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86016" w14:textId="3E4A916B" w:rsidR="00AF7772" w:rsidRPr="00B41541" w:rsidRDefault="00AF7772" w:rsidP="00B41541">
      <w:pPr>
        <w:widowControl w:val="0"/>
        <w:tabs>
          <w:tab w:val="left" w:pos="1985"/>
        </w:tabs>
        <w:rPr>
          <w:rFonts w:ascii="Arial" w:eastAsia="맑은 고딕" w:hAnsi="Arial" w:cs="Arial"/>
          <w:b/>
          <w:noProof/>
          <w:sz w:val="24"/>
          <w:szCs w:val="24"/>
          <w:lang w:eastAsia="ko-KR"/>
        </w:rPr>
      </w:pPr>
      <w:r w:rsidRPr="00B41541">
        <w:rPr>
          <w:rFonts w:ascii="Arial" w:hAnsi="Arial" w:cs="Arial"/>
          <w:b/>
          <w:noProof/>
          <w:sz w:val="24"/>
          <w:szCs w:val="24"/>
          <w:lang w:eastAsia="en-US"/>
        </w:rPr>
        <w:t>3</w:t>
      </w:r>
      <w:bookmarkStart w:id="0" w:name="_Ref284200431"/>
      <w:bookmarkEnd w:id="0"/>
      <w:r w:rsidRPr="00B41541">
        <w:rPr>
          <w:rFonts w:ascii="Arial" w:hAnsi="Arial" w:cs="Arial"/>
          <w:b/>
          <w:noProof/>
          <w:sz w:val="24"/>
          <w:szCs w:val="24"/>
          <w:lang w:eastAsia="en-US"/>
        </w:rPr>
        <w:t xml:space="preserve">GPP TSG RAN WG1 </w:t>
      </w:r>
      <w:r w:rsidR="000406C5" w:rsidRPr="00B41541">
        <w:rPr>
          <w:rFonts w:ascii="Arial" w:hAnsi="Arial" w:cs="Arial"/>
          <w:b/>
          <w:noProof/>
          <w:sz w:val="24"/>
          <w:szCs w:val="24"/>
          <w:lang w:eastAsia="en-US"/>
        </w:rPr>
        <w:t xml:space="preserve">Meeting </w:t>
      </w:r>
      <w:r w:rsidR="00C161D5">
        <w:rPr>
          <w:rFonts w:ascii="Arial" w:hAnsi="Arial" w:cs="Arial"/>
          <w:b/>
          <w:noProof/>
          <w:sz w:val="24"/>
          <w:szCs w:val="24"/>
          <w:lang w:eastAsia="en-US"/>
        </w:rPr>
        <w:t>#90bis</w:t>
      </w:r>
      <w:r w:rsidR="00354492" w:rsidRPr="00B41541">
        <w:rPr>
          <w:rFonts w:ascii="Arial" w:hAnsi="Arial" w:cs="Arial"/>
          <w:b/>
          <w:noProof/>
          <w:sz w:val="24"/>
          <w:szCs w:val="24"/>
          <w:lang w:eastAsia="en-US"/>
        </w:rPr>
        <w:tab/>
      </w:r>
      <w:r w:rsidR="00122530"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0406C5" w:rsidRPr="00B41541">
        <w:rPr>
          <w:rFonts w:ascii="Arial" w:hAnsi="Arial" w:cs="Arial"/>
          <w:b/>
          <w:noProof/>
          <w:sz w:val="24"/>
          <w:szCs w:val="24"/>
          <w:lang w:eastAsia="en-US"/>
        </w:rPr>
        <w:tab/>
      </w:r>
      <w:r w:rsidR="00F77CB8">
        <w:rPr>
          <w:rFonts w:ascii="Arial" w:hAnsi="Arial" w:cs="Arial"/>
          <w:b/>
          <w:noProof/>
          <w:sz w:val="24"/>
          <w:szCs w:val="24"/>
        </w:rPr>
        <w:t xml:space="preserve">    </w:t>
      </w:r>
      <w:r w:rsidR="00F77CB8">
        <w:rPr>
          <w:rFonts w:ascii="Arial" w:hAnsi="Arial" w:cs="Arial"/>
          <w:b/>
          <w:noProof/>
          <w:sz w:val="24"/>
          <w:szCs w:val="24"/>
        </w:rPr>
        <w:tab/>
        <w:t xml:space="preserve">       </w:t>
      </w:r>
      <w:r w:rsidR="00765C58">
        <w:rPr>
          <w:rFonts w:ascii="Arial" w:hAnsi="Arial" w:cs="Arial"/>
          <w:b/>
          <w:noProof/>
          <w:sz w:val="24"/>
          <w:szCs w:val="24"/>
        </w:rPr>
        <w:t xml:space="preserve">  </w:t>
      </w:r>
      <w:r w:rsidR="00F77CB8">
        <w:rPr>
          <w:rFonts w:ascii="Arial" w:hAnsi="Arial" w:cs="Arial"/>
          <w:b/>
          <w:noProof/>
          <w:sz w:val="24"/>
          <w:szCs w:val="24"/>
        </w:rPr>
        <w:t xml:space="preserve"> </w:t>
      </w:r>
      <w:r w:rsidRPr="00B41541">
        <w:rPr>
          <w:rFonts w:ascii="Arial" w:hAnsi="Arial" w:cs="Arial"/>
          <w:b/>
          <w:noProof/>
          <w:sz w:val="24"/>
          <w:szCs w:val="24"/>
          <w:lang w:eastAsia="en-US"/>
        </w:rPr>
        <w:t>R1-</w:t>
      </w:r>
      <w:r w:rsidR="00122530" w:rsidRPr="00B41541">
        <w:rPr>
          <w:rFonts w:ascii="Arial" w:eastAsia="맑은 고딕" w:hAnsi="Arial" w:cs="Arial"/>
          <w:b/>
          <w:noProof/>
          <w:sz w:val="24"/>
          <w:szCs w:val="24"/>
          <w:lang w:eastAsia="ko-KR"/>
        </w:rPr>
        <w:t>1</w:t>
      </w:r>
      <w:r w:rsidR="00F77CB8">
        <w:rPr>
          <w:rFonts w:ascii="Arial" w:eastAsia="맑은 고딕" w:hAnsi="Arial" w:cs="Arial"/>
          <w:b/>
          <w:noProof/>
          <w:sz w:val="24"/>
          <w:szCs w:val="24"/>
          <w:lang w:eastAsia="ko-KR"/>
        </w:rPr>
        <w:t>7</w:t>
      </w:r>
      <w:r w:rsidR="00760993">
        <w:rPr>
          <w:rFonts w:ascii="Arial" w:eastAsia="맑은 고딕" w:hAnsi="Arial" w:cs="Arial"/>
          <w:b/>
          <w:noProof/>
          <w:sz w:val="24"/>
          <w:szCs w:val="24"/>
          <w:lang w:eastAsia="ko-KR"/>
        </w:rPr>
        <w:t>18008</w:t>
      </w:r>
    </w:p>
    <w:p w14:paraId="00471E17" w14:textId="64A5DB99" w:rsidR="00AF7772" w:rsidRDefault="00C161D5" w:rsidP="00B41541">
      <w:pPr>
        <w:widowControl w:val="0"/>
        <w:tabs>
          <w:tab w:val="left" w:pos="1985"/>
        </w:tabs>
        <w:rPr>
          <w:rFonts w:ascii="Arial" w:hAnsi="Arial" w:cs="Arial"/>
          <w:b/>
          <w:sz w:val="24"/>
          <w:szCs w:val="24"/>
          <w:lang w:eastAsia="ko-KR"/>
        </w:rPr>
      </w:pPr>
      <w:r>
        <w:rPr>
          <w:rFonts w:ascii="Arial" w:eastAsia="MS Mincho" w:hAnsi="Arial" w:cs="Arial"/>
          <w:b/>
          <w:bCs/>
          <w:sz w:val="24"/>
          <w:szCs w:val="24"/>
        </w:rPr>
        <w:t>Prague, C</w:t>
      </w:r>
      <w:r w:rsidR="006573B0">
        <w:rPr>
          <w:rFonts w:ascii="Arial" w:eastAsia="MS Mincho" w:hAnsi="Arial" w:cs="Arial"/>
          <w:b/>
          <w:bCs/>
          <w:sz w:val="24"/>
          <w:szCs w:val="24"/>
        </w:rPr>
        <w:t>Z</w:t>
      </w:r>
      <w:r>
        <w:rPr>
          <w:rFonts w:ascii="Arial" w:eastAsia="MS Mincho" w:hAnsi="Arial" w:cs="Arial"/>
          <w:b/>
          <w:bCs/>
          <w:sz w:val="24"/>
          <w:szCs w:val="24"/>
        </w:rPr>
        <w:t>, 9</w:t>
      </w:r>
      <w:r w:rsidR="00B22CAC" w:rsidRPr="00101863">
        <w:rPr>
          <w:rFonts w:ascii="Arial" w:eastAsia="MS Mincho" w:hAnsi="Arial" w:cs="Arial"/>
          <w:b/>
          <w:bCs/>
          <w:sz w:val="24"/>
          <w:szCs w:val="24"/>
          <w:vertAlign w:val="superscript"/>
        </w:rPr>
        <w:t>th</w:t>
      </w:r>
      <w:r w:rsidR="00B43701">
        <w:rPr>
          <w:rFonts w:ascii="Arial" w:hAnsi="Arial" w:cs="Arial"/>
          <w:b/>
          <w:sz w:val="24"/>
          <w:szCs w:val="24"/>
          <w:lang w:eastAsia="ko-KR"/>
        </w:rPr>
        <w:t xml:space="preserve"> </w:t>
      </w:r>
      <w:r w:rsidR="00B22CAC">
        <w:rPr>
          <w:rFonts w:ascii="Arial" w:hAnsi="Arial" w:cs="Arial"/>
          <w:b/>
          <w:sz w:val="24"/>
          <w:szCs w:val="24"/>
          <w:lang w:eastAsia="ko-KR"/>
        </w:rPr>
        <w:t>–</w:t>
      </w:r>
      <w:r w:rsidR="00B43701">
        <w:rPr>
          <w:rFonts w:ascii="Arial" w:hAnsi="Arial" w:cs="Arial"/>
          <w:b/>
          <w:sz w:val="24"/>
          <w:szCs w:val="24"/>
          <w:lang w:eastAsia="ko-KR"/>
        </w:rPr>
        <w:t xml:space="preserve"> </w:t>
      </w:r>
      <w:r>
        <w:rPr>
          <w:rFonts w:ascii="Arial" w:hAnsi="Arial" w:cs="Arial"/>
          <w:b/>
          <w:sz w:val="24"/>
          <w:szCs w:val="24"/>
          <w:lang w:eastAsia="ko-KR"/>
        </w:rPr>
        <w:t>13</w:t>
      </w:r>
      <w:r w:rsidRPr="00101863">
        <w:rPr>
          <w:rFonts w:ascii="Arial" w:hAnsi="Arial" w:cs="Arial"/>
          <w:b/>
          <w:sz w:val="24"/>
          <w:szCs w:val="24"/>
          <w:vertAlign w:val="superscript"/>
          <w:lang w:eastAsia="ko-KR"/>
        </w:rPr>
        <w:t>th</w:t>
      </w:r>
      <w:r w:rsidR="003D6EB8" w:rsidRPr="00B41541">
        <w:rPr>
          <w:rFonts w:ascii="Arial" w:hAnsi="Arial" w:cs="Arial"/>
          <w:b/>
          <w:sz w:val="24"/>
          <w:szCs w:val="24"/>
          <w:lang w:eastAsia="ko-KR"/>
        </w:rPr>
        <w:t xml:space="preserve"> </w:t>
      </w:r>
      <w:r>
        <w:rPr>
          <w:rFonts w:ascii="Arial" w:hAnsi="Arial" w:cs="Arial"/>
          <w:b/>
          <w:sz w:val="24"/>
          <w:szCs w:val="24"/>
          <w:lang w:eastAsia="ko-KR"/>
        </w:rPr>
        <w:t xml:space="preserve">October </w:t>
      </w:r>
      <w:r w:rsidR="00131A7A">
        <w:rPr>
          <w:rFonts w:ascii="Arial" w:hAnsi="Arial" w:cs="Arial"/>
          <w:b/>
          <w:sz w:val="24"/>
          <w:szCs w:val="24"/>
          <w:lang w:eastAsia="ko-KR"/>
        </w:rPr>
        <w:t>2017</w:t>
      </w:r>
    </w:p>
    <w:p w14:paraId="4C4D66F6" w14:textId="77777777" w:rsidR="00B41541" w:rsidRPr="00940B1E" w:rsidRDefault="00B41541" w:rsidP="00B41541">
      <w:pPr>
        <w:widowControl w:val="0"/>
        <w:tabs>
          <w:tab w:val="left" w:pos="1985"/>
        </w:tabs>
        <w:rPr>
          <w:rFonts w:ascii="Arial" w:hAnsi="Arial" w:cs="Arial"/>
          <w:b/>
          <w:sz w:val="24"/>
          <w:szCs w:val="24"/>
          <w:lang w:eastAsia="ko-KR"/>
        </w:rPr>
      </w:pPr>
    </w:p>
    <w:p w14:paraId="435A17AC" w14:textId="1E176A43" w:rsidR="00AF7772" w:rsidRPr="00B41541" w:rsidRDefault="00AF7772" w:rsidP="009B1F17">
      <w:pPr>
        <w:pStyle w:val="CRCoverPage"/>
        <w:tabs>
          <w:tab w:val="left" w:pos="1335"/>
        </w:tabs>
        <w:spacing w:after="0" w:line="276" w:lineRule="auto"/>
        <w:outlineLvl w:val="0"/>
        <w:rPr>
          <w:rFonts w:cs="Arial"/>
          <w:b/>
          <w:sz w:val="24"/>
          <w:szCs w:val="24"/>
          <w:lang w:eastAsia="ko-KR"/>
        </w:rPr>
      </w:pPr>
      <w:bookmarkStart w:id="1" w:name="_Ref178064866"/>
      <w:r w:rsidRPr="00B41541">
        <w:rPr>
          <w:rFonts w:cs="Arial"/>
          <w:b/>
          <w:sz w:val="24"/>
          <w:szCs w:val="24"/>
          <w:lang w:eastAsia="ko-KR"/>
        </w:rPr>
        <w:t>Source:</w:t>
      </w:r>
      <w:r w:rsidRPr="00B41541">
        <w:rPr>
          <w:rFonts w:cs="Arial"/>
          <w:b/>
          <w:sz w:val="24"/>
          <w:szCs w:val="24"/>
          <w:lang w:eastAsia="ko-KR"/>
        </w:rPr>
        <w:tab/>
      </w:r>
      <w:r w:rsidR="009B1F17">
        <w:rPr>
          <w:rFonts w:cs="Arial"/>
          <w:b/>
          <w:sz w:val="24"/>
          <w:szCs w:val="24"/>
          <w:lang w:eastAsia="ko-KR"/>
        </w:rPr>
        <w:tab/>
        <w:t xml:space="preserve">     </w:t>
      </w:r>
      <w:r w:rsidRPr="00B41541">
        <w:rPr>
          <w:rFonts w:cs="Arial"/>
          <w:b/>
          <w:sz w:val="24"/>
          <w:szCs w:val="24"/>
          <w:lang w:eastAsia="ko-KR"/>
        </w:rPr>
        <w:t>ETRI</w:t>
      </w:r>
    </w:p>
    <w:p w14:paraId="724AE79E" w14:textId="16ED5789" w:rsidR="00AF7772" w:rsidRPr="00B41541" w:rsidRDefault="00AF7772" w:rsidP="00B41541">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00296692" w:rsidRPr="00B41541">
        <w:rPr>
          <w:rFonts w:cs="Arial"/>
          <w:b/>
          <w:sz w:val="24"/>
          <w:szCs w:val="24"/>
          <w:lang w:eastAsia="ko-KR"/>
        </w:rPr>
        <w:tab/>
      </w:r>
      <w:r w:rsidR="009B1F17">
        <w:rPr>
          <w:rFonts w:cs="Arial"/>
          <w:b/>
          <w:sz w:val="24"/>
          <w:szCs w:val="24"/>
          <w:lang w:eastAsia="ko-KR"/>
        </w:rPr>
        <w:t xml:space="preserve"> </w:t>
      </w:r>
      <w:r w:rsidR="00906A96" w:rsidRPr="00B41541">
        <w:rPr>
          <w:rFonts w:cs="Arial"/>
          <w:b/>
          <w:sz w:val="24"/>
          <w:szCs w:val="24"/>
          <w:lang w:eastAsia="ko-KR"/>
        </w:rPr>
        <w:t>Discussion</w:t>
      </w:r>
      <w:r w:rsidR="00AB366A" w:rsidRPr="00B41541">
        <w:rPr>
          <w:rFonts w:cs="Arial"/>
          <w:b/>
          <w:sz w:val="24"/>
          <w:szCs w:val="24"/>
          <w:lang w:eastAsia="ko-KR"/>
        </w:rPr>
        <w:t xml:space="preserve"> on </w:t>
      </w:r>
      <w:r w:rsidR="00931372">
        <w:rPr>
          <w:rFonts w:cs="Arial"/>
          <w:b/>
          <w:sz w:val="24"/>
          <w:szCs w:val="24"/>
          <w:lang w:eastAsia="ko-KR"/>
        </w:rPr>
        <w:t xml:space="preserve">beam </w:t>
      </w:r>
      <w:r w:rsidR="00B22CAC">
        <w:rPr>
          <w:rFonts w:cs="Arial"/>
          <w:b/>
          <w:sz w:val="24"/>
          <w:szCs w:val="24"/>
          <w:lang w:eastAsia="ko-KR"/>
        </w:rPr>
        <w:t>measurement and reporting</w:t>
      </w:r>
    </w:p>
    <w:p w14:paraId="3EA48139" w14:textId="6CC87B36" w:rsidR="00AF7772" w:rsidRPr="00B41541" w:rsidRDefault="009B1F17" w:rsidP="009B1F17">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 xml:space="preserve">Agenda item:    </w:t>
      </w:r>
      <w:r w:rsidR="00F61E4D">
        <w:rPr>
          <w:rFonts w:cs="Arial"/>
          <w:b/>
          <w:sz w:val="24"/>
          <w:szCs w:val="24"/>
          <w:lang w:eastAsia="ko-KR"/>
        </w:rPr>
        <w:t>7</w:t>
      </w:r>
      <w:r w:rsidR="00E82E72">
        <w:rPr>
          <w:rFonts w:cs="Arial"/>
          <w:b/>
          <w:sz w:val="24"/>
          <w:szCs w:val="24"/>
          <w:lang w:eastAsia="ko-KR"/>
        </w:rPr>
        <w:t>.2.2.</w:t>
      </w:r>
      <w:r w:rsidR="003D192C">
        <w:rPr>
          <w:rFonts w:cs="Arial"/>
          <w:b/>
          <w:sz w:val="24"/>
          <w:szCs w:val="24"/>
          <w:lang w:eastAsia="ko-KR"/>
        </w:rPr>
        <w:t>6</w:t>
      </w:r>
    </w:p>
    <w:p w14:paraId="47FE460B" w14:textId="5EBE7434" w:rsidR="00AF7772" w:rsidRPr="00AA30A7" w:rsidRDefault="00AF7772" w:rsidP="009B1F17">
      <w:pPr>
        <w:pStyle w:val="CRCoverPage"/>
        <w:spacing w:after="0" w:line="276" w:lineRule="auto"/>
        <w:outlineLvl w:val="0"/>
        <w:rPr>
          <w:rFonts w:cs="Arial"/>
          <w:b/>
          <w:lang w:eastAsia="ko-KR"/>
        </w:rPr>
      </w:pPr>
      <w:r w:rsidRPr="00B41541">
        <w:rPr>
          <w:rFonts w:cs="Arial"/>
          <w:b/>
          <w:sz w:val="24"/>
          <w:szCs w:val="24"/>
          <w:lang w:eastAsia="ko-KR"/>
        </w:rPr>
        <w:t>Document</w:t>
      </w:r>
      <w:r w:rsidR="009B1F17">
        <w:rPr>
          <w:rFonts w:cs="Arial"/>
          <w:b/>
          <w:sz w:val="24"/>
          <w:szCs w:val="24"/>
          <w:lang w:eastAsia="ko-KR"/>
        </w:rPr>
        <w:t xml:space="preserve"> for:  </w:t>
      </w:r>
      <w:r w:rsidRPr="00B41541">
        <w:rPr>
          <w:rFonts w:cs="Arial"/>
          <w:b/>
          <w:sz w:val="24"/>
          <w:szCs w:val="24"/>
          <w:lang w:eastAsia="ko-KR"/>
        </w:rPr>
        <w:t>Discussion</w:t>
      </w:r>
      <w:r w:rsidR="00EF3456">
        <w:rPr>
          <w:rFonts w:cs="Arial"/>
          <w:b/>
          <w:sz w:val="24"/>
          <w:szCs w:val="24"/>
          <w:lang w:eastAsia="ko-KR"/>
        </w:rPr>
        <w:t>/</w:t>
      </w:r>
      <w:r w:rsidR="0077099C">
        <w:rPr>
          <w:rFonts w:cs="Arial"/>
          <w:b/>
          <w:sz w:val="24"/>
          <w:szCs w:val="24"/>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7B30AD9D" w14:textId="2E1C7A77" w:rsidR="009D0259" w:rsidRDefault="000C3DD2" w:rsidP="0015559E">
      <w:pPr>
        <w:rPr>
          <w:szCs w:val="22"/>
          <w:lang w:eastAsia="ko-KR"/>
        </w:rPr>
      </w:pPr>
      <w:r>
        <w:rPr>
          <w:szCs w:val="22"/>
          <w:lang w:eastAsia="ko-KR"/>
        </w:rPr>
        <w:t>In the previous meeting, t</w:t>
      </w:r>
      <w:r w:rsidR="009D0259">
        <w:rPr>
          <w:rFonts w:hint="eastAsia"/>
          <w:szCs w:val="22"/>
          <w:lang w:eastAsia="ko-KR"/>
        </w:rPr>
        <w:t xml:space="preserve">he </w:t>
      </w:r>
      <w:r>
        <w:rPr>
          <w:szCs w:val="22"/>
          <w:lang w:eastAsia="ko-KR"/>
        </w:rPr>
        <w:t xml:space="preserve">following </w:t>
      </w:r>
      <w:r w:rsidR="009D0259">
        <w:rPr>
          <w:rFonts w:hint="eastAsia"/>
          <w:szCs w:val="22"/>
          <w:lang w:eastAsia="ko-KR"/>
        </w:rPr>
        <w:t>agreements</w:t>
      </w:r>
      <w:r>
        <w:rPr>
          <w:szCs w:val="22"/>
          <w:lang w:eastAsia="ko-KR"/>
        </w:rPr>
        <w:t xml:space="preserve"> </w:t>
      </w:r>
      <w:r w:rsidR="00EA73A0">
        <w:rPr>
          <w:szCs w:val="22"/>
          <w:lang w:eastAsia="ko-KR"/>
        </w:rPr>
        <w:t xml:space="preserve">related to beam measurement and reporting and wider bandwidth operation </w:t>
      </w:r>
      <w:r>
        <w:rPr>
          <w:szCs w:val="22"/>
          <w:lang w:eastAsia="ko-KR"/>
        </w:rPr>
        <w:t>were made</w:t>
      </w:r>
      <w:r w:rsidR="00E84ACC">
        <w:rPr>
          <w:szCs w:val="22"/>
          <w:lang w:eastAsia="ko-KR"/>
        </w:rPr>
        <w:t xml:space="preserve"> [1]</w:t>
      </w:r>
      <w:proofErr w:type="gramStart"/>
      <w:r w:rsidR="00F67127">
        <w:rPr>
          <w:szCs w:val="22"/>
          <w:lang w:eastAsia="ko-KR"/>
        </w:rPr>
        <w:t>-</w:t>
      </w:r>
      <w:r w:rsidR="00E84ACC">
        <w:rPr>
          <w:szCs w:val="22"/>
          <w:lang w:eastAsia="ko-KR"/>
        </w:rPr>
        <w:t>[</w:t>
      </w:r>
      <w:proofErr w:type="gramEnd"/>
      <w:r w:rsidR="00F67127">
        <w:rPr>
          <w:szCs w:val="22"/>
          <w:lang w:eastAsia="ko-KR"/>
        </w:rPr>
        <w:t>3</w:t>
      </w:r>
      <w:r w:rsidR="00E84ACC">
        <w:rPr>
          <w:szCs w:val="22"/>
          <w:lang w:eastAsia="ko-KR"/>
        </w:rPr>
        <w:t>]</w:t>
      </w:r>
      <w:r>
        <w:rPr>
          <w:szCs w:val="22"/>
          <w:lang w:eastAsia="ko-KR"/>
        </w:rPr>
        <w:t>.</w:t>
      </w:r>
    </w:p>
    <w:p w14:paraId="233E6F34" w14:textId="77777777" w:rsidR="00466212" w:rsidRDefault="00466212" w:rsidP="0015559E">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EF3456" w:rsidRPr="007903CF" w14:paraId="644679FC" w14:textId="77777777" w:rsidTr="000C3DD2">
        <w:tc>
          <w:tcPr>
            <w:tcW w:w="9962" w:type="dxa"/>
            <w:shd w:val="clear" w:color="auto" w:fill="auto"/>
          </w:tcPr>
          <w:p w14:paraId="145F7BE3" w14:textId="51AFBEA7" w:rsidR="006F7705" w:rsidRPr="00A9051F" w:rsidRDefault="006F7705" w:rsidP="006F7705">
            <w:pPr>
              <w:tabs>
                <w:tab w:val="left" w:pos="720"/>
              </w:tabs>
              <w:rPr>
                <w:b/>
              </w:rPr>
            </w:pPr>
            <w:r w:rsidRPr="007E23AB">
              <w:rPr>
                <w:b/>
                <w:highlight w:val="green"/>
                <w:u w:val="single"/>
              </w:rPr>
              <w:t>Agreements:</w:t>
            </w:r>
            <w:r w:rsidR="00A9051F">
              <w:rPr>
                <w:b/>
              </w:rPr>
              <w:t xml:space="preserve"> </w:t>
            </w:r>
            <w:r w:rsidR="00A9051F" w:rsidRPr="00A9051F">
              <w:t>(</w:t>
            </w:r>
            <w:r w:rsidR="00A9051F">
              <w:t>NR Ad-Hoc#3</w:t>
            </w:r>
            <w:r w:rsidR="00A9051F" w:rsidRPr="00A9051F">
              <w:t>)</w:t>
            </w:r>
          </w:p>
          <w:p w14:paraId="2E207E9F" w14:textId="77777777" w:rsidR="006F7705" w:rsidRPr="00F44E32" w:rsidRDefault="006F7705" w:rsidP="006F7705">
            <w:pPr>
              <w:numPr>
                <w:ilvl w:val="0"/>
                <w:numId w:val="45"/>
              </w:numPr>
              <w:tabs>
                <w:tab w:val="left" w:pos="720"/>
              </w:tabs>
              <w:spacing w:line="240" w:lineRule="auto"/>
              <w:jc w:val="left"/>
            </w:pPr>
            <w:r w:rsidRPr="00F44E32">
              <w:t>NR supports the case that a single scheduling DCI can switch the UE’s active BWP from one to another (of the same link direction) within a given serving cell</w:t>
            </w:r>
          </w:p>
          <w:p w14:paraId="4F449045" w14:textId="4163D04E" w:rsidR="006F7705" w:rsidRDefault="006F7705" w:rsidP="006F7705">
            <w:pPr>
              <w:numPr>
                <w:ilvl w:val="1"/>
                <w:numId w:val="45"/>
              </w:numPr>
              <w:spacing w:line="240" w:lineRule="auto"/>
              <w:ind w:left="1434" w:hanging="357"/>
              <w:jc w:val="left"/>
              <w:rPr>
                <w:lang w:eastAsia="zh-TW"/>
              </w:rPr>
            </w:pPr>
            <w:r w:rsidRPr="00F44E32">
              <w:rPr>
                <w:lang w:eastAsia="zh-TW"/>
              </w:rPr>
              <w:t>FFS whether &amp; how for active BWP switching only without scheduling (including the case of UL scheduling without UL-SCH)</w:t>
            </w:r>
          </w:p>
          <w:p w14:paraId="0481D0CE" w14:textId="77777777" w:rsidR="006F7705" w:rsidRPr="006F7705" w:rsidRDefault="006F7705" w:rsidP="006F7705">
            <w:pPr>
              <w:spacing w:line="240" w:lineRule="auto"/>
              <w:jc w:val="left"/>
              <w:rPr>
                <w:lang w:eastAsia="zh-TW"/>
              </w:rPr>
            </w:pPr>
          </w:p>
          <w:p w14:paraId="358C2DE3" w14:textId="4163D04E" w:rsidR="002E05C3" w:rsidRPr="00875E26" w:rsidRDefault="002E05C3" w:rsidP="002E05C3">
            <w:pPr>
              <w:rPr>
                <w:rFonts w:eastAsia="MS Mincho"/>
                <w:b/>
                <w:u w:val="single"/>
              </w:rPr>
            </w:pPr>
            <w:r w:rsidRPr="00EF562C">
              <w:rPr>
                <w:rFonts w:eastAsia="MS Mincho" w:hint="eastAsia"/>
                <w:b/>
                <w:highlight w:val="green"/>
                <w:u w:val="single"/>
              </w:rPr>
              <w:t>Agreements:</w:t>
            </w:r>
            <w:r w:rsidRPr="002E05C3">
              <w:rPr>
                <w:rFonts w:eastAsia="MS Mincho"/>
              </w:rPr>
              <w:t xml:space="preserve"> </w:t>
            </w:r>
            <w:r>
              <w:rPr>
                <w:rFonts w:ascii="Times" w:hAnsi="Times" w:hint="eastAsia"/>
                <w:szCs w:val="24"/>
                <w:lang w:eastAsia="ko-KR"/>
              </w:rPr>
              <w:t>(#</w:t>
            </w:r>
            <w:r>
              <w:rPr>
                <w:rFonts w:ascii="Times" w:hAnsi="Times"/>
                <w:szCs w:val="24"/>
                <w:lang w:eastAsia="ko-KR"/>
              </w:rPr>
              <w:t>90</w:t>
            </w:r>
            <w:r>
              <w:rPr>
                <w:rFonts w:ascii="Times" w:hAnsi="Times" w:hint="eastAsia"/>
                <w:szCs w:val="24"/>
                <w:lang w:eastAsia="ko-KR"/>
              </w:rPr>
              <w:t>)</w:t>
            </w:r>
          </w:p>
          <w:p w14:paraId="5DC92B64" w14:textId="77777777" w:rsidR="002E05C3" w:rsidRPr="00875E26" w:rsidRDefault="002E05C3" w:rsidP="002E05C3">
            <w:pPr>
              <w:numPr>
                <w:ilvl w:val="0"/>
                <w:numId w:val="39"/>
              </w:numPr>
              <w:tabs>
                <w:tab w:val="left" w:pos="1440"/>
              </w:tabs>
              <w:spacing w:line="240" w:lineRule="auto"/>
              <w:jc w:val="left"/>
              <w:rPr>
                <w:rFonts w:eastAsia="MS Mincho"/>
              </w:rPr>
            </w:pPr>
            <w:r w:rsidRPr="00875E26">
              <w:rPr>
                <w:rFonts w:eastAsia="MS Mincho"/>
              </w:rPr>
              <w:t>Support L1-RSRP reporting of measurements on SS block for beam management procedures</w:t>
            </w:r>
          </w:p>
          <w:p w14:paraId="09927193" w14:textId="77777777" w:rsidR="002E05C3" w:rsidRPr="00875E26" w:rsidRDefault="002E05C3" w:rsidP="002E05C3">
            <w:pPr>
              <w:numPr>
                <w:ilvl w:val="0"/>
                <w:numId w:val="39"/>
              </w:numPr>
              <w:tabs>
                <w:tab w:val="left" w:pos="1440"/>
              </w:tabs>
              <w:spacing w:line="240" w:lineRule="auto"/>
              <w:jc w:val="left"/>
              <w:rPr>
                <w:rFonts w:eastAsia="MS Mincho"/>
              </w:rPr>
            </w:pPr>
            <w:r w:rsidRPr="00875E26">
              <w:rPr>
                <w:rFonts w:eastAsia="MS Mincho"/>
              </w:rPr>
              <w:t>The following configurations for L1-RSRP reporting for beam management are supported</w:t>
            </w:r>
            <w:r>
              <w:rPr>
                <w:rFonts w:eastAsia="MS Mincho" w:hint="eastAsia"/>
              </w:rPr>
              <w:t xml:space="preserve"> </w:t>
            </w:r>
          </w:p>
          <w:p w14:paraId="521BCA80" w14:textId="77777777" w:rsidR="002E05C3" w:rsidRPr="00875E26" w:rsidRDefault="002E05C3" w:rsidP="002E05C3">
            <w:pPr>
              <w:numPr>
                <w:ilvl w:val="1"/>
                <w:numId w:val="39"/>
              </w:numPr>
              <w:tabs>
                <w:tab w:val="left" w:pos="1440"/>
              </w:tabs>
              <w:spacing w:line="240" w:lineRule="auto"/>
              <w:jc w:val="left"/>
              <w:rPr>
                <w:rFonts w:eastAsia="MS Mincho"/>
              </w:rPr>
            </w:pPr>
            <w:r w:rsidRPr="00875E26">
              <w:rPr>
                <w:rFonts w:eastAsia="MS Mincho"/>
              </w:rPr>
              <w:t>SS block only</w:t>
            </w:r>
            <w:r>
              <w:rPr>
                <w:rFonts w:eastAsia="MS Mincho" w:hint="eastAsia"/>
              </w:rPr>
              <w:t xml:space="preserve"> (with mandatory support by UE)</w:t>
            </w:r>
          </w:p>
          <w:p w14:paraId="0F346FE3" w14:textId="77777777" w:rsidR="002E05C3" w:rsidRPr="00875E26" w:rsidRDefault="002E05C3" w:rsidP="002E05C3">
            <w:pPr>
              <w:numPr>
                <w:ilvl w:val="1"/>
                <w:numId w:val="39"/>
              </w:numPr>
              <w:tabs>
                <w:tab w:val="left" w:pos="1440"/>
              </w:tabs>
              <w:spacing w:line="240" w:lineRule="auto"/>
              <w:jc w:val="left"/>
              <w:rPr>
                <w:rFonts w:eastAsia="MS Mincho"/>
              </w:rPr>
            </w:pPr>
            <w:r w:rsidRPr="00875E26">
              <w:rPr>
                <w:rFonts w:eastAsia="MS Mincho"/>
              </w:rPr>
              <w:t>CSI-RS only</w:t>
            </w:r>
            <w:r>
              <w:rPr>
                <w:rFonts w:eastAsia="MS Mincho" w:hint="eastAsia"/>
              </w:rPr>
              <w:t xml:space="preserve"> (with mandatory support by UE)</w:t>
            </w:r>
          </w:p>
          <w:p w14:paraId="69B513B4" w14:textId="77777777" w:rsidR="002E05C3" w:rsidRPr="00875E26" w:rsidRDefault="002E05C3" w:rsidP="002E05C3">
            <w:pPr>
              <w:numPr>
                <w:ilvl w:val="1"/>
                <w:numId w:val="39"/>
              </w:numPr>
              <w:tabs>
                <w:tab w:val="left" w:pos="1440"/>
              </w:tabs>
              <w:spacing w:line="240" w:lineRule="auto"/>
              <w:jc w:val="left"/>
              <w:rPr>
                <w:rFonts w:eastAsia="MS Mincho"/>
              </w:rPr>
            </w:pPr>
            <w:r w:rsidRPr="00875E26">
              <w:rPr>
                <w:rFonts w:eastAsia="MS Mincho"/>
              </w:rPr>
              <w:t>SS block + CSI-RS</w:t>
            </w:r>
            <w:r>
              <w:rPr>
                <w:rFonts w:eastAsia="MS Mincho" w:hint="eastAsia"/>
              </w:rPr>
              <w:t xml:space="preserve"> independent L1 RSRP reporting</w:t>
            </w:r>
          </w:p>
          <w:p w14:paraId="62C1E217" w14:textId="77777777" w:rsidR="002E05C3" w:rsidRDefault="002E05C3" w:rsidP="002E05C3">
            <w:pPr>
              <w:numPr>
                <w:ilvl w:val="2"/>
                <w:numId w:val="39"/>
              </w:numPr>
              <w:tabs>
                <w:tab w:val="left" w:pos="1440"/>
              </w:tabs>
              <w:spacing w:line="240" w:lineRule="auto"/>
              <w:jc w:val="left"/>
              <w:rPr>
                <w:rFonts w:eastAsia="MS Mincho"/>
              </w:rPr>
            </w:pPr>
            <w:r w:rsidRPr="00875E26">
              <w:rPr>
                <w:rFonts w:eastAsia="MS Mincho"/>
              </w:rPr>
              <w:t>Joint L1-RSRP using QCL-</w:t>
            </w:r>
            <w:proofErr w:type="spellStart"/>
            <w:r w:rsidRPr="00875E26">
              <w:rPr>
                <w:rFonts w:eastAsia="MS Mincho"/>
              </w:rPr>
              <w:t>ed</w:t>
            </w:r>
            <w:proofErr w:type="spellEnd"/>
            <w:r w:rsidRPr="00875E26">
              <w:rPr>
                <w:rFonts w:eastAsia="MS Mincho"/>
              </w:rPr>
              <w:t xml:space="preserve"> SS-block + CSI-RS is optionally supported by UE</w:t>
            </w:r>
            <w:r>
              <w:rPr>
                <w:rFonts w:eastAsia="MS Mincho" w:hint="eastAsia"/>
              </w:rPr>
              <w:t xml:space="preserve"> (with </w:t>
            </w:r>
            <w:r>
              <w:rPr>
                <w:rFonts w:eastAsia="MS Mincho"/>
              </w:rPr>
              <w:t>optionally</w:t>
            </w:r>
            <w:r>
              <w:rPr>
                <w:rFonts w:eastAsia="MS Mincho" w:hint="eastAsia"/>
              </w:rPr>
              <w:t xml:space="preserve"> support by UE)</w:t>
            </w:r>
          </w:p>
          <w:p w14:paraId="2BAADDAD" w14:textId="3176A319" w:rsidR="008F0550" w:rsidRDefault="008F0550" w:rsidP="0075020E">
            <w:pPr>
              <w:spacing w:line="240" w:lineRule="auto"/>
              <w:jc w:val="left"/>
              <w:rPr>
                <w:rFonts w:ascii="Times" w:hAnsi="Times"/>
                <w:szCs w:val="24"/>
                <w:lang w:eastAsia="ko-KR"/>
              </w:rPr>
            </w:pPr>
          </w:p>
          <w:p w14:paraId="5A762F65" w14:textId="24C3F400" w:rsidR="003465C2" w:rsidRPr="005A588F" w:rsidRDefault="003465C2" w:rsidP="003465C2">
            <w:pPr>
              <w:rPr>
                <w:rFonts w:eastAsia="MS Mincho"/>
                <w:b/>
                <w:iCs/>
                <w:highlight w:val="yellow"/>
                <w:u w:val="single"/>
              </w:rPr>
            </w:pPr>
            <w:r w:rsidRPr="0023049F">
              <w:rPr>
                <w:rFonts w:eastAsia="MS Mincho" w:hint="eastAsia"/>
                <w:b/>
                <w:iCs/>
                <w:highlight w:val="green"/>
                <w:u w:val="single"/>
              </w:rPr>
              <w:t>Agreements:</w:t>
            </w:r>
            <w:r>
              <w:rPr>
                <w:rFonts w:eastAsia="MS Mincho"/>
                <w:iCs/>
              </w:rPr>
              <w:t xml:space="preserve"> (</w:t>
            </w:r>
            <w:r w:rsidRPr="003465C2">
              <w:rPr>
                <w:rFonts w:eastAsia="MS Mincho"/>
                <w:iCs/>
              </w:rPr>
              <w:t>#90)</w:t>
            </w:r>
          </w:p>
          <w:p w14:paraId="03051C7F" w14:textId="77777777" w:rsidR="003465C2" w:rsidRPr="0023049F" w:rsidRDefault="003465C2" w:rsidP="003465C2">
            <w:pPr>
              <w:numPr>
                <w:ilvl w:val="0"/>
                <w:numId w:val="43"/>
              </w:numPr>
              <w:tabs>
                <w:tab w:val="left" w:pos="1440"/>
              </w:tabs>
              <w:spacing w:line="240" w:lineRule="auto"/>
              <w:jc w:val="left"/>
              <w:rPr>
                <w:rFonts w:eastAsia="MS Mincho"/>
                <w:iCs/>
              </w:rPr>
            </w:pPr>
            <w:r w:rsidRPr="0023049F">
              <w:rPr>
                <w:rFonts w:eastAsia="MS Mincho"/>
                <w:iCs/>
              </w:rPr>
              <w:t>When a UE performs measurement or transmit SRS outside of its active BWP, it is considered as a measurement gap</w:t>
            </w:r>
          </w:p>
          <w:p w14:paraId="7622EFB4" w14:textId="77777777" w:rsidR="003465C2" w:rsidRPr="0023049F" w:rsidRDefault="003465C2" w:rsidP="003465C2">
            <w:pPr>
              <w:numPr>
                <w:ilvl w:val="1"/>
                <w:numId w:val="43"/>
              </w:numPr>
              <w:tabs>
                <w:tab w:val="left" w:pos="1440"/>
              </w:tabs>
              <w:spacing w:line="240" w:lineRule="auto"/>
              <w:jc w:val="left"/>
              <w:rPr>
                <w:rFonts w:eastAsia="MS Mincho"/>
                <w:iCs/>
              </w:rPr>
            </w:pPr>
            <w:r w:rsidRPr="0023049F">
              <w:rPr>
                <w:rFonts w:eastAsia="MS Mincho" w:hint="eastAsia"/>
                <w:iCs/>
              </w:rPr>
              <w:t xml:space="preserve">FFS: details of measurement gap </w:t>
            </w:r>
            <w:r w:rsidRPr="0023049F">
              <w:rPr>
                <w:rFonts w:eastAsia="MS Mincho"/>
                <w:iCs/>
              </w:rPr>
              <w:t>configuration</w:t>
            </w:r>
          </w:p>
          <w:p w14:paraId="3552B5BE" w14:textId="77777777" w:rsidR="003465C2" w:rsidRDefault="003465C2" w:rsidP="00505676">
            <w:pPr>
              <w:numPr>
                <w:ilvl w:val="1"/>
                <w:numId w:val="43"/>
              </w:numPr>
              <w:tabs>
                <w:tab w:val="left" w:pos="1440"/>
              </w:tabs>
              <w:spacing w:line="240" w:lineRule="auto"/>
              <w:ind w:left="1434" w:hanging="357"/>
              <w:jc w:val="left"/>
              <w:rPr>
                <w:rFonts w:eastAsia="MS Mincho"/>
                <w:iCs/>
              </w:rPr>
            </w:pPr>
            <w:r w:rsidRPr="0023049F">
              <w:rPr>
                <w:rFonts w:eastAsia="MS Mincho"/>
                <w:iCs/>
              </w:rPr>
              <w:t>During the measurement gap, UE is not expected to monitor CORESET</w:t>
            </w:r>
          </w:p>
          <w:p w14:paraId="06AE7663" w14:textId="77777777" w:rsidR="00505676" w:rsidRPr="00C46423" w:rsidRDefault="00505676" w:rsidP="00505676">
            <w:pPr>
              <w:tabs>
                <w:tab w:val="left" w:pos="1440"/>
              </w:tabs>
              <w:spacing w:line="240" w:lineRule="auto"/>
              <w:jc w:val="left"/>
              <w:rPr>
                <w:rFonts w:eastAsia="MS Mincho"/>
                <w:iCs/>
              </w:rPr>
            </w:pPr>
          </w:p>
          <w:p w14:paraId="4D530A6A" w14:textId="77777777" w:rsidR="00124535" w:rsidRPr="008F0550" w:rsidRDefault="00124535" w:rsidP="00124535">
            <w:pPr>
              <w:spacing w:line="240" w:lineRule="auto"/>
              <w:jc w:val="left"/>
              <w:rPr>
                <w:rFonts w:ascii="Times" w:hAnsi="Times"/>
                <w:szCs w:val="24"/>
                <w:lang w:eastAsia="ko-KR"/>
              </w:rPr>
            </w:pPr>
            <w:r w:rsidRPr="006C2E4F">
              <w:rPr>
                <w:rFonts w:eastAsia="MS Mincho" w:hint="eastAsia"/>
                <w:b/>
                <w:highlight w:val="green"/>
                <w:u w:val="single"/>
              </w:rPr>
              <w:t>Agreements:</w:t>
            </w:r>
            <w:r w:rsidRPr="00124535">
              <w:rPr>
                <w:rFonts w:eastAsia="MS Mincho"/>
              </w:rPr>
              <w:t xml:space="preserve"> </w:t>
            </w:r>
            <w:r>
              <w:rPr>
                <w:rFonts w:ascii="Times" w:hAnsi="Times" w:hint="eastAsia"/>
                <w:szCs w:val="24"/>
                <w:lang w:eastAsia="ko-KR"/>
              </w:rPr>
              <w:t>(#89)</w:t>
            </w:r>
          </w:p>
          <w:p w14:paraId="6F9F825F" w14:textId="77777777" w:rsidR="00910DF4" w:rsidRPr="009F48FA" w:rsidRDefault="00910DF4" w:rsidP="00910DF4">
            <w:pPr>
              <w:numPr>
                <w:ilvl w:val="0"/>
                <w:numId w:val="42"/>
              </w:numPr>
              <w:spacing w:line="240" w:lineRule="auto"/>
              <w:jc w:val="left"/>
              <w:rPr>
                <w:rFonts w:eastAsia="MS Mincho"/>
              </w:rPr>
            </w:pPr>
            <w:r w:rsidRPr="009F48FA">
              <w:rPr>
                <w:rFonts w:eastAsia="MS Mincho"/>
              </w:rPr>
              <w:t>Support single and multiple SS block transmissions in wideband CC</w:t>
            </w:r>
            <w:r>
              <w:rPr>
                <w:rFonts w:eastAsia="MS Mincho" w:hint="eastAsia"/>
              </w:rPr>
              <w:t xml:space="preserve"> in the frequency domain</w:t>
            </w:r>
          </w:p>
          <w:p w14:paraId="55596ED8" w14:textId="5731FE25" w:rsidR="00910DF4" w:rsidRPr="00117794" w:rsidRDefault="00310048" w:rsidP="00910DF4">
            <w:pPr>
              <w:numPr>
                <w:ilvl w:val="1"/>
                <w:numId w:val="42"/>
              </w:numPr>
              <w:spacing w:line="240" w:lineRule="auto"/>
              <w:jc w:val="left"/>
              <w:rPr>
                <w:rFonts w:eastAsia="MS Mincho"/>
              </w:rPr>
            </w:pPr>
            <w:r>
              <w:rPr>
                <w:rFonts w:eastAsia="MS Mincho"/>
              </w:rPr>
              <w:t>For non-</w:t>
            </w:r>
            <w:r w:rsidR="00910DF4" w:rsidRPr="00117794">
              <w:rPr>
                <w:rFonts w:eastAsia="MS Mincho"/>
              </w:rPr>
              <w:t xml:space="preserve">CA UE with a smaller BW capability and potentially for CA UE, the measurement gap for RRM measurement </w:t>
            </w:r>
            <w:r w:rsidR="00910DF4" w:rsidRPr="00117794">
              <w:rPr>
                <w:rFonts w:eastAsia="MS Mincho" w:hint="eastAsia"/>
              </w:rPr>
              <w:t xml:space="preserve">and </w:t>
            </w:r>
            <w:r w:rsidR="00910DF4">
              <w:rPr>
                <w:rFonts w:eastAsia="MS Mincho" w:hint="eastAsia"/>
              </w:rPr>
              <w:t xml:space="preserve">potentially </w:t>
            </w:r>
            <w:r w:rsidR="00910DF4" w:rsidRPr="00117794">
              <w:rPr>
                <w:rFonts w:eastAsia="MS Mincho" w:hint="eastAsia"/>
              </w:rPr>
              <w:t xml:space="preserve">other purposes (e.g., path loss measurement for UL power control) using SS block </w:t>
            </w:r>
            <w:r w:rsidR="00910DF4" w:rsidRPr="00117794">
              <w:rPr>
                <w:rFonts w:eastAsia="MS Mincho"/>
              </w:rPr>
              <w:t>is supported (i</w:t>
            </w:r>
            <w:r w:rsidR="00910DF4">
              <w:rPr>
                <w:rFonts w:eastAsia="MS Mincho"/>
              </w:rPr>
              <w:t xml:space="preserve">f </w:t>
            </w:r>
            <w:r w:rsidR="00910DF4">
              <w:rPr>
                <w:rFonts w:eastAsia="MS Mincho" w:hint="eastAsia"/>
              </w:rPr>
              <w:t>it is agreed that there is no SS block in the active BW part(s)</w:t>
            </w:r>
            <w:r w:rsidR="00910DF4" w:rsidRPr="00117794">
              <w:rPr>
                <w:rFonts w:eastAsia="MS Mincho"/>
              </w:rPr>
              <w:t>)</w:t>
            </w:r>
          </w:p>
          <w:p w14:paraId="62FE49E1" w14:textId="77777777" w:rsidR="00910DF4" w:rsidRDefault="00910DF4" w:rsidP="00910DF4">
            <w:pPr>
              <w:numPr>
                <w:ilvl w:val="1"/>
                <w:numId w:val="42"/>
              </w:numPr>
              <w:spacing w:line="240" w:lineRule="auto"/>
              <w:jc w:val="left"/>
              <w:rPr>
                <w:rFonts w:eastAsia="MS Mincho"/>
              </w:rPr>
            </w:pPr>
            <w:r>
              <w:rPr>
                <w:rFonts w:eastAsia="MS Mincho"/>
              </w:rPr>
              <w:t xml:space="preserve">UE </w:t>
            </w:r>
            <w:r>
              <w:rPr>
                <w:rFonts w:eastAsia="MS Mincho" w:hint="eastAsia"/>
              </w:rPr>
              <w:t>can be</w:t>
            </w:r>
            <w:r w:rsidRPr="009F48FA">
              <w:rPr>
                <w:rFonts w:eastAsia="MS Mincho"/>
              </w:rPr>
              <w:t xml:space="preserve"> informed of the presence/parameters of the SS block(s) an</w:t>
            </w:r>
            <w:r>
              <w:rPr>
                <w:rFonts w:eastAsia="MS Mincho"/>
              </w:rPr>
              <w:t xml:space="preserve">d parameters necessary for </w:t>
            </w:r>
            <w:r>
              <w:rPr>
                <w:rFonts w:eastAsia="MS Mincho" w:hint="eastAsia"/>
              </w:rPr>
              <w:t>RRM</w:t>
            </w:r>
            <w:r w:rsidRPr="009F48FA">
              <w:rPr>
                <w:rFonts w:eastAsia="MS Mincho"/>
              </w:rPr>
              <w:t xml:space="preserve"> measurement </w:t>
            </w:r>
          </w:p>
          <w:p w14:paraId="50652EC7" w14:textId="77777777" w:rsidR="00910DF4" w:rsidRPr="009F48FA" w:rsidRDefault="00910DF4" w:rsidP="00910DF4">
            <w:pPr>
              <w:numPr>
                <w:ilvl w:val="2"/>
                <w:numId w:val="42"/>
              </w:numPr>
              <w:spacing w:line="240" w:lineRule="auto"/>
              <w:jc w:val="left"/>
              <w:rPr>
                <w:rFonts w:eastAsia="MS Mincho"/>
              </w:rPr>
            </w:pPr>
            <w:r>
              <w:rPr>
                <w:rFonts w:eastAsia="MS Mincho" w:hint="eastAsia"/>
              </w:rPr>
              <w:t xml:space="preserve">FFS: </w:t>
            </w:r>
            <w:r w:rsidRPr="009F48FA">
              <w:rPr>
                <w:rFonts w:eastAsia="MS Mincho"/>
              </w:rPr>
              <w:t>via either RMSI, other system information, or RRC signaling</w:t>
            </w:r>
          </w:p>
          <w:p w14:paraId="54C073AA" w14:textId="77777777" w:rsidR="00910DF4" w:rsidRDefault="00910DF4" w:rsidP="00910DF4">
            <w:pPr>
              <w:numPr>
                <w:ilvl w:val="1"/>
                <w:numId w:val="42"/>
              </w:numPr>
              <w:spacing w:line="240" w:lineRule="auto"/>
              <w:jc w:val="left"/>
              <w:rPr>
                <w:rFonts w:eastAsia="MS Mincho"/>
              </w:rPr>
            </w:pPr>
            <w:r w:rsidRPr="009F48FA">
              <w:rPr>
                <w:rFonts w:eastAsia="MS Mincho"/>
              </w:rPr>
              <w:t>FFS: number of SS blocks in wideband</w:t>
            </w:r>
          </w:p>
          <w:p w14:paraId="762225C2" w14:textId="77777777" w:rsidR="00910DF4" w:rsidRDefault="00910DF4" w:rsidP="00910DF4">
            <w:pPr>
              <w:numPr>
                <w:ilvl w:val="1"/>
                <w:numId w:val="42"/>
              </w:numPr>
              <w:spacing w:line="240" w:lineRule="auto"/>
              <w:jc w:val="left"/>
              <w:rPr>
                <w:rFonts w:eastAsia="MS Mincho"/>
              </w:rPr>
            </w:pPr>
            <w:r>
              <w:rPr>
                <w:rFonts w:eastAsia="MS Mincho"/>
              </w:rPr>
              <w:t>FFS: number of SS block</w:t>
            </w:r>
            <w:r>
              <w:rPr>
                <w:rFonts w:eastAsia="MS Mincho" w:hint="eastAsia"/>
              </w:rPr>
              <w:t>s for RRM measurement</w:t>
            </w:r>
          </w:p>
          <w:p w14:paraId="3B69C8BB" w14:textId="4B7CA0CC" w:rsidR="007E23AB" w:rsidRPr="006F7705" w:rsidRDefault="00910DF4" w:rsidP="009B6B07">
            <w:pPr>
              <w:numPr>
                <w:ilvl w:val="1"/>
                <w:numId w:val="42"/>
              </w:numPr>
              <w:spacing w:line="240" w:lineRule="auto"/>
              <w:jc w:val="left"/>
              <w:rPr>
                <w:rFonts w:eastAsia="MS Mincho"/>
              </w:rPr>
            </w:pPr>
            <w:r>
              <w:rPr>
                <w:rFonts w:eastAsia="MS Mincho" w:hint="eastAsia"/>
              </w:rPr>
              <w:t>FFS: Details of measurement configuration</w:t>
            </w:r>
          </w:p>
        </w:tc>
      </w:tr>
    </w:tbl>
    <w:p w14:paraId="7EC2A065" w14:textId="77777777" w:rsidR="00EF3456" w:rsidRDefault="00EF3456" w:rsidP="00EF3456">
      <w:pPr>
        <w:rPr>
          <w:szCs w:val="22"/>
          <w:lang w:eastAsia="ko-KR"/>
        </w:rPr>
      </w:pPr>
    </w:p>
    <w:p w14:paraId="5133A681" w14:textId="2A43DCB1" w:rsidR="006F7705" w:rsidRDefault="000D5C27" w:rsidP="00EF3456">
      <w:pPr>
        <w:rPr>
          <w:szCs w:val="22"/>
          <w:lang w:eastAsia="ko-KR"/>
        </w:rPr>
      </w:pPr>
      <w:r>
        <w:rPr>
          <w:szCs w:val="22"/>
          <w:lang w:eastAsia="ko-KR"/>
        </w:rPr>
        <w:lastRenderedPageBreak/>
        <w:t xml:space="preserve">Based on the above agreements, </w:t>
      </w:r>
      <w:r w:rsidR="00EF3456" w:rsidRPr="003631B9">
        <w:rPr>
          <w:szCs w:val="22"/>
          <w:lang w:eastAsia="ko-KR"/>
        </w:rPr>
        <w:t xml:space="preserve">we </w:t>
      </w:r>
      <w:r w:rsidR="00194EE0">
        <w:rPr>
          <w:szCs w:val="22"/>
          <w:lang w:eastAsia="ko-KR"/>
        </w:rPr>
        <w:t>discuss further issues on the</w:t>
      </w:r>
      <w:r w:rsidR="00165A01">
        <w:rPr>
          <w:szCs w:val="22"/>
          <w:lang w:eastAsia="ko-KR"/>
        </w:rPr>
        <w:t xml:space="preserve"> </w:t>
      </w:r>
      <w:r w:rsidR="000C3DD2">
        <w:rPr>
          <w:szCs w:val="22"/>
          <w:lang w:eastAsia="ko-KR"/>
        </w:rPr>
        <w:t>bea</w:t>
      </w:r>
      <w:r w:rsidR="00165A01">
        <w:rPr>
          <w:szCs w:val="22"/>
          <w:lang w:eastAsia="ko-KR"/>
        </w:rPr>
        <w:t xml:space="preserve">m </w:t>
      </w:r>
      <w:r w:rsidR="0008692A">
        <w:rPr>
          <w:szCs w:val="22"/>
          <w:lang w:eastAsia="ko-KR"/>
        </w:rPr>
        <w:t xml:space="preserve">measurement and reporting </w:t>
      </w:r>
      <w:r w:rsidR="00EA73A0">
        <w:rPr>
          <w:szCs w:val="22"/>
          <w:lang w:eastAsia="ko-KR"/>
        </w:rPr>
        <w:t xml:space="preserve">considering </w:t>
      </w:r>
      <w:r w:rsidR="00E67CA3">
        <w:rPr>
          <w:szCs w:val="22"/>
          <w:lang w:eastAsia="ko-KR"/>
        </w:rPr>
        <w:t>wider bandwidth operation</w:t>
      </w:r>
      <w:r w:rsidR="00194EE0">
        <w:rPr>
          <w:szCs w:val="22"/>
          <w:lang w:eastAsia="ko-KR"/>
        </w:rPr>
        <w:t xml:space="preserve"> in this contribution</w:t>
      </w:r>
      <w:r w:rsidR="00D93D79">
        <w:rPr>
          <w:szCs w:val="22"/>
          <w:lang w:eastAsia="ko-KR"/>
        </w:rPr>
        <w:t>.</w:t>
      </w:r>
    </w:p>
    <w:p w14:paraId="74D29D77" w14:textId="6686C13E" w:rsidR="007D7B5C" w:rsidRDefault="00EB34E6" w:rsidP="007D7B5C">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28B6024E" w14:textId="3D912A9A" w:rsidR="00412599" w:rsidRDefault="00124535" w:rsidP="00412599">
      <w:pPr>
        <w:pStyle w:val="2"/>
        <w:spacing w:before="180" w:after="180" w:line="240" w:lineRule="auto"/>
        <w:ind w:left="578" w:hanging="578"/>
        <w:rPr>
          <w:lang w:eastAsia="ko-KR"/>
        </w:rPr>
      </w:pPr>
      <w:r>
        <w:rPr>
          <w:lang w:eastAsia="ko-KR"/>
        </w:rPr>
        <w:t>Beam management</w:t>
      </w:r>
      <w:r w:rsidR="00701E54">
        <w:rPr>
          <w:lang w:eastAsia="ko-KR"/>
        </w:rPr>
        <w:t xml:space="preserve"> in wider bandwidth operation</w:t>
      </w:r>
    </w:p>
    <w:p w14:paraId="5ECFB1F8" w14:textId="1C47A510" w:rsidR="00504BC1" w:rsidRDefault="00504BC1" w:rsidP="00547DF2">
      <w:pPr>
        <w:rPr>
          <w:lang w:eastAsia="ko-KR"/>
        </w:rPr>
      </w:pPr>
      <w:r>
        <w:rPr>
          <w:rFonts w:hint="eastAsia"/>
          <w:lang w:eastAsia="ko-KR"/>
        </w:rPr>
        <w:t>According to the discussions in the previous meetings, NR strives to support w</w:t>
      </w:r>
      <w:r>
        <w:rPr>
          <w:lang w:eastAsia="ko-KR"/>
        </w:rPr>
        <w:t>ider bandwidth operation. In part of supporting the wider bandwidth operation, bandwidth part (BWP) consisting of a group of contiguous PRBs is defined</w:t>
      </w:r>
      <w:r w:rsidR="00865519">
        <w:rPr>
          <w:lang w:eastAsia="ko-KR"/>
        </w:rPr>
        <w:t xml:space="preserve"> </w:t>
      </w:r>
      <w:r w:rsidR="001F2B7A" w:rsidRPr="00AC7A6B">
        <w:rPr>
          <w:lang w:eastAsia="ko-KR"/>
        </w:rPr>
        <w:t>as</w:t>
      </w:r>
      <w:r w:rsidR="001F2B7A">
        <w:rPr>
          <w:lang w:eastAsia="ko-KR"/>
        </w:rPr>
        <w:t xml:space="preserve"> </w:t>
      </w:r>
      <w:r w:rsidR="00865519">
        <w:rPr>
          <w:lang w:eastAsia="ko-KR"/>
        </w:rPr>
        <w:t>shown in Figure 1</w:t>
      </w:r>
      <w:r>
        <w:rPr>
          <w:lang w:eastAsia="ko-KR"/>
        </w:rPr>
        <w:t xml:space="preserve">. </w:t>
      </w:r>
      <w:r w:rsidR="00325ABD">
        <w:rPr>
          <w:lang w:eastAsia="ko-KR"/>
        </w:rPr>
        <w:t>Recently,</w:t>
      </w:r>
      <w:r>
        <w:rPr>
          <w:lang w:eastAsia="ko-KR"/>
        </w:rPr>
        <w:t xml:space="preserve"> </w:t>
      </w:r>
      <w:r w:rsidR="00EB47E5">
        <w:rPr>
          <w:lang w:eastAsia="ko-KR"/>
        </w:rPr>
        <w:t xml:space="preserve">the details of </w:t>
      </w:r>
      <w:r>
        <w:rPr>
          <w:lang w:eastAsia="ko-KR"/>
        </w:rPr>
        <w:t>active BWP switching</w:t>
      </w:r>
      <w:r w:rsidR="00EB47E5">
        <w:rPr>
          <w:lang w:eastAsia="ko-KR"/>
        </w:rPr>
        <w:t xml:space="preserve"> and the UE measurement outside of its active BWP have been discussed. In [</w:t>
      </w:r>
      <w:r w:rsidR="00E77426">
        <w:rPr>
          <w:lang w:eastAsia="ko-KR"/>
        </w:rPr>
        <w:t>4</w:t>
      </w:r>
      <w:r w:rsidR="00EB47E5">
        <w:rPr>
          <w:lang w:eastAsia="ko-KR"/>
        </w:rPr>
        <w:t>]</w:t>
      </w:r>
      <w:r w:rsidR="00E77426">
        <w:rPr>
          <w:lang w:eastAsia="ko-KR"/>
        </w:rPr>
        <w:t>, w</w:t>
      </w:r>
      <w:r>
        <w:rPr>
          <w:rFonts w:hint="eastAsia"/>
          <w:lang w:eastAsia="ko-KR"/>
        </w:rPr>
        <w:t xml:space="preserve">e </w:t>
      </w:r>
      <w:r w:rsidR="00E77426">
        <w:rPr>
          <w:lang w:eastAsia="ko-KR"/>
        </w:rPr>
        <w:t>raised</w:t>
      </w:r>
      <w:r>
        <w:rPr>
          <w:rFonts w:hint="eastAsia"/>
          <w:lang w:eastAsia="ko-KR"/>
        </w:rPr>
        <w:t xml:space="preserve"> the further issues on beam measurement and reporting in wider bandwidth operation</w:t>
      </w:r>
      <w:r w:rsidR="00E77426">
        <w:rPr>
          <w:lang w:eastAsia="ko-KR"/>
        </w:rPr>
        <w:t xml:space="preserve">. </w:t>
      </w:r>
      <w:r w:rsidR="00CD72B1">
        <w:rPr>
          <w:lang w:eastAsia="ko-KR"/>
        </w:rPr>
        <w:t xml:space="preserve">To be specific, the selected beams across BWPs </w:t>
      </w:r>
      <w:r w:rsidR="004E4CF0">
        <w:rPr>
          <w:lang w:eastAsia="ko-KR"/>
        </w:rPr>
        <w:t>can be</w:t>
      </w:r>
      <w:r w:rsidR="00CD72B1">
        <w:rPr>
          <w:lang w:eastAsia="ko-KR"/>
        </w:rPr>
        <w:t xml:space="preserve"> different as in Figure 2. </w:t>
      </w:r>
      <w:r w:rsidR="00D0064F">
        <w:rPr>
          <w:rFonts w:hint="eastAsia"/>
          <w:lang w:eastAsia="ko-KR"/>
        </w:rPr>
        <w:t xml:space="preserve">To evaluate the necessity of beam management </w:t>
      </w:r>
      <w:r w:rsidR="005527AE">
        <w:rPr>
          <w:lang w:eastAsia="ko-KR"/>
        </w:rPr>
        <w:t xml:space="preserve">including beam measurement and reporting </w:t>
      </w:r>
      <w:r w:rsidR="00D0064F">
        <w:rPr>
          <w:rFonts w:hint="eastAsia"/>
          <w:lang w:eastAsia="ko-KR"/>
        </w:rPr>
        <w:t xml:space="preserve">in </w:t>
      </w:r>
      <w:r w:rsidR="003A6BDE">
        <w:rPr>
          <w:lang w:eastAsia="ko-KR"/>
        </w:rPr>
        <w:t>wider bandwidth</w:t>
      </w:r>
      <w:r w:rsidR="00D0064F">
        <w:rPr>
          <w:rFonts w:hint="eastAsia"/>
          <w:lang w:eastAsia="ko-KR"/>
        </w:rPr>
        <w:t xml:space="preserve"> scenario, we </w:t>
      </w:r>
      <w:r w:rsidR="00D0064F">
        <w:rPr>
          <w:lang w:eastAsia="ko-KR"/>
        </w:rPr>
        <w:t>conduct system</w:t>
      </w:r>
      <w:r w:rsidR="00325ABD">
        <w:rPr>
          <w:lang w:eastAsia="ko-KR"/>
        </w:rPr>
        <w:t xml:space="preserve"> </w:t>
      </w:r>
      <w:r w:rsidR="00D0064F">
        <w:rPr>
          <w:lang w:eastAsia="ko-KR"/>
        </w:rPr>
        <w:t>level simulations.</w:t>
      </w:r>
    </w:p>
    <w:p w14:paraId="5E97537D" w14:textId="77777777" w:rsidR="00865519" w:rsidRDefault="00865519" w:rsidP="00CE0919">
      <w:pPr>
        <w:rPr>
          <w:lang w:eastAsia="ko-KR"/>
        </w:rPr>
      </w:pPr>
    </w:p>
    <w:p w14:paraId="2BC1ACBC" w14:textId="488B1571" w:rsidR="00B12B65" w:rsidRDefault="00DF75A6" w:rsidP="00B12B65">
      <w:pPr>
        <w:keepNext/>
        <w:jc w:val="center"/>
      </w:pPr>
      <w:r>
        <w:object w:dxaOrig="5401" w:dyaOrig="912" w14:anchorId="453CC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45.7pt" o:ole="">
            <v:imagedata r:id="rId8" o:title=""/>
          </v:shape>
          <o:OLEObject Type="Embed" ProgID="Visio.Drawing.15" ShapeID="_x0000_i1025" DrawAspect="Content" ObjectID="_1568534445" r:id="rId9"/>
        </w:object>
      </w:r>
    </w:p>
    <w:p w14:paraId="7000F3E7" w14:textId="13685D5D" w:rsidR="00865519" w:rsidRDefault="00B12B65" w:rsidP="00B12B65">
      <w:pPr>
        <w:pStyle w:val="ad"/>
        <w:jc w:val="center"/>
      </w:pPr>
      <w:r>
        <w:t xml:space="preserve">Figure </w:t>
      </w:r>
      <w:fldSimple w:instr=" SEQ Figure \* ARABIC ">
        <w:r>
          <w:rPr>
            <w:noProof/>
          </w:rPr>
          <w:t>1</w:t>
        </w:r>
      </w:fldSimple>
      <w:r>
        <w:t>. BWPs within the system bandwidth</w:t>
      </w:r>
    </w:p>
    <w:p w14:paraId="6F99CD97" w14:textId="77777777" w:rsidR="00865519" w:rsidRPr="007A5F23" w:rsidRDefault="00865519" w:rsidP="00865519">
      <w:pPr>
        <w:jc w:val="center"/>
        <w:rPr>
          <w:sz w:val="10"/>
        </w:rPr>
      </w:pPr>
    </w:p>
    <w:p w14:paraId="371D05B8" w14:textId="55D5BD18" w:rsidR="00505676" w:rsidRDefault="00505676" w:rsidP="00CE0919">
      <w:pPr>
        <w:rPr>
          <w:lang w:eastAsia="ko-KR"/>
        </w:rPr>
      </w:pPr>
    </w:p>
    <w:p w14:paraId="751B60C6" w14:textId="0EF82CB4" w:rsidR="00B12B65" w:rsidRDefault="00310048" w:rsidP="00B12B65">
      <w:pPr>
        <w:keepNext/>
        <w:jc w:val="center"/>
      </w:pPr>
      <w:r>
        <w:object w:dxaOrig="6216" w:dyaOrig="5280" w14:anchorId="217D1113">
          <v:shape id="_x0000_i1026" type="#_x0000_t75" style="width:246pt;height:209.55pt" o:ole="">
            <v:imagedata r:id="rId10" o:title=""/>
          </v:shape>
          <o:OLEObject Type="Embed" ProgID="Visio.Drawing.15" ShapeID="_x0000_i1026" DrawAspect="Content" ObjectID="_1568534446" r:id="rId11"/>
        </w:object>
      </w:r>
    </w:p>
    <w:p w14:paraId="05652290" w14:textId="5E24508F" w:rsidR="00CD72B1" w:rsidRDefault="00B12B65" w:rsidP="00B12B65">
      <w:pPr>
        <w:pStyle w:val="ad"/>
        <w:jc w:val="center"/>
      </w:pPr>
      <w:r>
        <w:t xml:space="preserve">Figure </w:t>
      </w:r>
      <w:fldSimple w:instr=" SEQ Figure \* ARABIC ">
        <w:r>
          <w:rPr>
            <w:noProof/>
          </w:rPr>
          <w:t>2</w:t>
        </w:r>
      </w:fldSimple>
      <w:r>
        <w:t>. Beam selections across BWPs</w:t>
      </w:r>
    </w:p>
    <w:p w14:paraId="13EBA5EA" w14:textId="77777777" w:rsidR="00CD72B1" w:rsidRPr="007A5F23" w:rsidRDefault="00CD72B1" w:rsidP="00CD72B1">
      <w:pPr>
        <w:jc w:val="center"/>
        <w:rPr>
          <w:sz w:val="10"/>
        </w:rPr>
      </w:pPr>
    </w:p>
    <w:p w14:paraId="675756FA" w14:textId="7E8A6BC0" w:rsidR="001F2B7A" w:rsidRDefault="001F2B7A" w:rsidP="001F2B7A">
      <w:pPr>
        <w:pStyle w:val="2"/>
        <w:spacing w:before="180" w:after="180" w:line="240" w:lineRule="auto"/>
        <w:ind w:left="578" w:hanging="578"/>
        <w:rPr>
          <w:lang w:eastAsia="ko-KR"/>
        </w:rPr>
      </w:pPr>
      <w:r>
        <w:rPr>
          <w:lang w:eastAsia="ko-KR"/>
        </w:rPr>
        <w:t>Evaluation results</w:t>
      </w:r>
    </w:p>
    <w:p w14:paraId="121E0186" w14:textId="396C9A1E" w:rsidR="00B12B65" w:rsidRDefault="007E5079" w:rsidP="00547DF2">
      <w:pPr>
        <w:rPr>
          <w:lang w:eastAsia="ko-KR"/>
        </w:rPr>
      </w:pPr>
      <w:r>
        <w:rPr>
          <w:rFonts w:hint="eastAsia"/>
          <w:lang w:eastAsia="ko-KR"/>
        </w:rPr>
        <w:t xml:space="preserve">Bandwidth parts usage scenarios </w:t>
      </w:r>
      <w:r w:rsidR="007C2037">
        <w:rPr>
          <w:lang w:eastAsia="ko-KR"/>
        </w:rPr>
        <w:t>are proposed in [5</w:t>
      </w:r>
      <w:r>
        <w:rPr>
          <w:lang w:eastAsia="ko-KR"/>
        </w:rPr>
        <w:t>] whereas our e</w:t>
      </w:r>
      <w:r w:rsidR="001F2B7A">
        <w:rPr>
          <w:lang w:eastAsia="ko-KR"/>
        </w:rPr>
        <w:t xml:space="preserve">valuations are conducted under </w:t>
      </w:r>
      <w:r>
        <w:rPr>
          <w:lang w:eastAsia="ko-KR"/>
        </w:rPr>
        <w:t>two simplif</w:t>
      </w:r>
      <w:r w:rsidR="00B12B65">
        <w:rPr>
          <w:lang w:eastAsia="ko-KR"/>
        </w:rPr>
        <w:t>ied scenarios as shown in Fig</w:t>
      </w:r>
      <w:r w:rsidR="003B12CB">
        <w:rPr>
          <w:lang w:eastAsia="ko-KR"/>
        </w:rPr>
        <w:t>ure</w:t>
      </w:r>
      <w:r w:rsidR="00B12B65">
        <w:rPr>
          <w:lang w:eastAsia="ko-KR"/>
        </w:rPr>
        <w:t xml:space="preserve"> 3</w:t>
      </w:r>
      <w:r>
        <w:rPr>
          <w:lang w:eastAsia="ko-KR"/>
        </w:rPr>
        <w:t xml:space="preserve">. </w:t>
      </w:r>
      <w:r w:rsidR="003B12CB">
        <w:rPr>
          <w:lang w:eastAsia="ko-KR"/>
        </w:rPr>
        <w:t>In our simulations, a</w:t>
      </w:r>
      <w:r w:rsidR="002D736A">
        <w:rPr>
          <w:lang w:eastAsia="ko-KR"/>
        </w:rPr>
        <w:t xml:space="preserve">ll the bandwidth parts have the same numerology. </w:t>
      </w:r>
    </w:p>
    <w:p w14:paraId="2B055A5D" w14:textId="77777777" w:rsidR="00552364" w:rsidRPr="00426DC9" w:rsidRDefault="00552364" w:rsidP="00552364">
      <w:pPr>
        <w:rPr>
          <w:lang w:eastAsia="ko-KR"/>
        </w:rPr>
      </w:pPr>
    </w:p>
    <w:tbl>
      <w:tblPr>
        <w:tblStyle w:val="af9"/>
        <w:tblW w:w="10065" w:type="dxa"/>
        <w:tblInd w:w="-147" w:type="dxa"/>
        <w:tblLayout w:type="fixed"/>
        <w:tblLook w:val="04A0" w:firstRow="1" w:lastRow="0" w:firstColumn="1" w:lastColumn="0" w:noHBand="0" w:noVBand="1"/>
      </w:tblPr>
      <w:tblGrid>
        <w:gridCol w:w="5032"/>
        <w:gridCol w:w="5033"/>
      </w:tblGrid>
      <w:tr w:rsidR="00B12B65" w14:paraId="25E8256F" w14:textId="77777777" w:rsidTr="00BE106E">
        <w:tc>
          <w:tcPr>
            <w:tcW w:w="5032" w:type="dxa"/>
            <w:vAlign w:val="bottom"/>
          </w:tcPr>
          <w:p w14:paraId="1558027F" w14:textId="77777777" w:rsidR="00BE106E" w:rsidRDefault="00BE106E" w:rsidP="00BE106E">
            <w:pPr>
              <w:pStyle w:val="afb"/>
              <w:ind w:leftChars="0" w:left="0"/>
              <w:jc w:val="center"/>
              <w:rPr>
                <w:sz w:val="4"/>
                <w:szCs w:val="4"/>
                <w:lang w:eastAsia="ko-KR"/>
              </w:rPr>
            </w:pPr>
          </w:p>
          <w:p w14:paraId="05A5AB9C" w14:textId="094A7ABB" w:rsidR="00B12B65" w:rsidRDefault="00DF75A6" w:rsidP="00BE106E">
            <w:pPr>
              <w:pStyle w:val="afb"/>
              <w:ind w:leftChars="0" w:left="0"/>
              <w:jc w:val="center"/>
              <w:rPr>
                <w:lang w:eastAsia="ko-KR"/>
              </w:rPr>
            </w:pPr>
            <w:r>
              <w:object w:dxaOrig="4884" w:dyaOrig="1740" w14:anchorId="4F32A7E0">
                <v:shape id="_x0000_i1027" type="#_x0000_t75" style="width:240.45pt;height:85.85pt" o:ole="">
                  <v:imagedata r:id="rId12" o:title=""/>
                </v:shape>
                <o:OLEObject Type="Embed" ProgID="Visio.Drawing.15" ShapeID="_x0000_i1027" DrawAspect="Content" ObjectID="_1568534447" r:id="rId13"/>
              </w:object>
            </w:r>
          </w:p>
        </w:tc>
        <w:tc>
          <w:tcPr>
            <w:tcW w:w="5033" w:type="dxa"/>
            <w:vAlign w:val="center"/>
          </w:tcPr>
          <w:p w14:paraId="6A859394" w14:textId="77777777" w:rsidR="002D736A" w:rsidRDefault="002D736A" w:rsidP="00B12B65">
            <w:pPr>
              <w:pStyle w:val="afb"/>
              <w:ind w:leftChars="0" w:left="0"/>
              <w:jc w:val="center"/>
              <w:rPr>
                <w:sz w:val="4"/>
                <w:lang w:eastAsia="ko-KR"/>
              </w:rPr>
            </w:pPr>
          </w:p>
          <w:p w14:paraId="0A2B0D7B" w14:textId="77777777" w:rsidR="002D736A" w:rsidRDefault="002D736A" w:rsidP="00B12B65">
            <w:pPr>
              <w:pStyle w:val="afb"/>
              <w:ind w:leftChars="0" w:left="0"/>
              <w:jc w:val="center"/>
              <w:rPr>
                <w:sz w:val="4"/>
                <w:lang w:eastAsia="ko-KR"/>
              </w:rPr>
            </w:pPr>
          </w:p>
          <w:p w14:paraId="3FB53612" w14:textId="6EDA64B0" w:rsidR="00B12B65" w:rsidRDefault="00DF75A6" w:rsidP="00B12B65">
            <w:pPr>
              <w:pStyle w:val="afb"/>
              <w:ind w:leftChars="0" w:left="0"/>
              <w:jc w:val="center"/>
              <w:rPr>
                <w:lang w:eastAsia="ko-KR"/>
              </w:rPr>
            </w:pPr>
            <w:r>
              <w:object w:dxaOrig="4884" w:dyaOrig="912" w14:anchorId="33C5BE82">
                <v:shape id="_x0000_i1028" type="#_x0000_t75" style="width:240.45pt;height:45.25pt" o:ole="">
                  <v:imagedata r:id="rId14" o:title=""/>
                </v:shape>
                <o:OLEObject Type="Embed" ProgID="Visio.Drawing.15" ShapeID="_x0000_i1028" DrawAspect="Content" ObjectID="_1568534448" r:id="rId15"/>
              </w:object>
            </w:r>
          </w:p>
        </w:tc>
      </w:tr>
      <w:tr w:rsidR="00B12B65" w14:paraId="7D5C8460" w14:textId="77777777" w:rsidTr="00BE106E">
        <w:tc>
          <w:tcPr>
            <w:tcW w:w="5032" w:type="dxa"/>
            <w:vAlign w:val="center"/>
          </w:tcPr>
          <w:p w14:paraId="060813D6" w14:textId="663079C0" w:rsidR="00B12B65" w:rsidRDefault="00B12B65" w:rsidP="00B12B65">
            <w:pPr>
              <w:pStyle w:val="ad"/>
              <w:jc w:val="center"/>
              <w:rPr>
                <w:lang w:eastAsia="ko-KR"/>
              </w:rPr>
            </w:pPr>
            <w:r>
              <w:t xml:space="preserve">Figure </w:t>
            </w:r>
            <w:fldSimple w:instr=" SEQ Figure \* ARABIC ">
              <w:r>
                <w:rPr>
                  <w:noProof/>
                </w:rPr>
                <w:t>3</w:t>
              </w:r>
            </w:fldSimple>
            <w:r>
              <w:t>-(a). Scenario 1</w:t>
            </w:r>
          </w:p>
        </w:tc>
        <w:tc>
          <w:tcPr>
            <w:tcW w:w="5033" w:type="dxa"/>
            <w:vAlign w:val="center"/>
          </w:tcPr>
          <w:p w14:paraId="7EEDA193" w14:textId="051451F7" w:rsidR="00B12B65" w:rsidRDefault="00B12B65" w:rsidP="00B12B65">
            <w:pPr>
              <w:pStyle w:val="ad"/>
              <w:jc w:val="center"/>
              <w:rPr>
                <w:lang w:eastAsia="ko-KR"/>
              </w:rPr>
            </w:pPr>
            <w:r>
              <w:t>Figure 3-(b). Scenario 2</w:t>
            </w:r>
          </w:p>
        </w:tc>
      </w:tr>
    </w:tbl>
    <w:p w14:paraId="4E83E039" w14:textId="122A6B44" w:rsidR="00B12B65" w:rsidRDefault="00B12B65" w:rsidP="00B12B65">
      <w:pPr>
        <w:pStyle w:val="afb"/>
        <w:ind w:leftChars="0" w:left="643"/>
        <w:rPr>
          <w:lang w:eastAsia="ko-KR"/>
        </w:rPr>
      </w:pPr>
    </w:p>
    <w:p w14:paraId="2D8E17DD" w14:textId="78D505BB" w:rsidR="00B12B65" w:rsidRDefault="00B12B65" w:rsidP="00B12B65">
      <w:pPr>
        <w:pStyle w:val="afb"/>
        <w:numPr>
          <w:ilvl w:val="3"/>
          <w:numId w:val="42"/>
        </w:numPr>
        <w:ind w:leftChars="0"/>
        <w:rPr>
          <w:lang w:eastAsia="ko-KR"/>
        </w:rPr>
      </w:pPr>
      <w:r>
        <w:rPr>
          <w:lang w:eastAsia="ko-KR"/>
        </w:rPr>
        <w:t>Scenario 1: Two bandwidt</w:t>
      </w:r>
      <w:r w:rsidR="002D736A">
        <w:rPr>
          <w:lang w:eastAsia="ko-KR"/>
        </w:rPr>
        <w:t>h parts with different sizes overlapping</w:t>
      </w:r>
      <w:r>
        <w:rPr>
          <w:lang w:eastAsia="ko-KR"/>
        </w:rPr>
        <w:t xml:space="preserve"> in frequency domain</w:t>
      </w:r>
    </w:p>
    <w:p w14:paraId="2B492410" w14:textId="035BDB8E" w:rsidR="00B12B65" w:rsidRDefault="00B12B65" w:rsidP="00F739A9">
      <w:pPr>
        <w:pStyle w:val="afb"/>
        <w:numPr>
          <w:ilvl w:val="3"/>
          <w:numId w:val="42"/>
        </w:numPr>
        <w:ind w:leftChars="0"/>
        <w:rPr>
          <w:lang w:eastAsia="ko-KR"/>
        </w:rPr>
      </w:pPr>
      <w:r>
        <w:rPr>
          <w:lang w:eastAsia="ko-KR"/>
        </w:rPr>
        <w:t>Scenario 2: Two bandwid</w:t>
      </w:r>
      <w:r w:rsidR="002D736A">
        <w:rPr>
          <w:lang w:eastAsia="ko-KR"/>
        </w:rPr>
        <w:t>th parts with the same size and non-overlapping in frequency domain</w:t>
      </w:r>
    </w:p>
    <w:p w14:paraId="757716FC" w14:textId="76FDA9C9" w:rsidR="00B12B65" w:rsidRPr="002D736A" w:rsidRDefault="00B12B65" w:rsidP="00CE0919">
      <w:pPr>
        <w:rPr>
          <w:lang w:eastAsia="ko-KR"/>
        </w:rPr>
      </w:pPr>
    </w:p>
    <w:p w14:paraId="3BE71354" w14:textId="2E483154" w:rsidR="003105CE" w:rsidRDefault="009D679F" w:rsidP="00547DF2">
      <w:pPr>
        <w:rPr>
          <w:lang w:eastAsia="ko-KR"/>
        </w:rPr>
      </w:pPr>
      <w:r>
        <w:rPr>
          <w:lang w:eastAsia="ko-KR"/>
        </w:rPr>
        <w:t>We have configured 2D</w:t>
      </w:r>
      <w:r w:rsidR="002D736A">
        <w:rPr>
          <w:lang w:eastAsia="ko-KR"/>
        </w:rPr>
        <w:t xml:space="preserve"> planar antenna array</w:t>
      </w:r>
      <w:r w:rsidR="00310048">
        <w:rPr>
          <w:lang w:eastAsia="ko-KR"/>
        </w:rPr>
        <w:t xml:space="preserve">s at the </w:t>
      </w:r>
      <w:proofErr w:type="spellStart"/>
      <w:r w:rsidR="00310048">
        <w:rPr>
          <w:lang w:eastAsia="ko-KR"/>
        </w:rPr>
        <w:t>g</w:t>
      </w:r>
      <w:r>
        <w:rPr>
          <w:lang w:eastAsia="ko-KR"/>
        </w:rPr>
        <w:t>NB</w:t>
      </w:r>
      <w:proofErr w:type="spellEnd"/>
      <w:r>
        <w:rPr>
          <w:lang w:eastAsia="ko-KR"/>
        </w:rPr>
        <w:t xml:space="preserve"> and UE </w:t>
      </w:r>
      <w:r w:rsidR="00345456">
        <w:rPr>
          <w:lang w:eastAsia="ko-KR"/>
        </w:rPr>
        <w:t>side</w:t>
      </w:r>
      <w:r w:rsidR="00AB57B4">
        <w:rPr>
          <w:lang w:eastAsia="ko-KR"/>
        </w:rPr>
        <w:t>.</w:t>
      </w:r>
      <w:r>
        <w:rPr>
          <w:lang w:eastAsia="ko-KR"/>
        </w:rPr>
        <w:t xml:space="preserve"> </w:t>
      </w:r>
      <w:r w:rsidR="00AB57B4">
        <w:rPr>
          <w:lang w:eastAsia="ko-KR"/>
        </w:rPr>
        <w:t>B</w:t>
      </w:r>
      <w:r>
        <w:rPr>
          <w:lang w:eastAsia="ko-KR"/>
        </w:rPr>
        <w:t xml:space="preserve">eamforming weights are calculated by the Kronecker product between vertical and horizontal </w:t>
      </w:r>
      <w:r w:rsidR="00345456">
        <w:rPr>
          <w:lang w:eastAsia="ko-KR"/>
        </w:rPr>
        <w:t>weight vectors while</w:t>
      </w:r>
      <w:r>
        <w:rPr>
          <w:lang w:eastAsia="ko-KR"/>
        </w:rPr>
        <w:t xml:space="preserve"> </w:t>
      </w:r>
      <w:r>
        <w:rPr>
          <w:rFonts w:hint="eastAsia"/>
          <w:lang w:eastAsia="ko-KR"/>
        </w:rPr>
        <w:t xml:space="preserve">DFT </w:t>
      </w:r>
      <w:r w:rsidR="00345456">
        <w:rPr>
          <w:lang w:eastAsia="ko-KR"/>
        </w:rPr>
        <w:t>beam weights</w:t>
      </w:r>
      <w:bookmarkStart w:id="2" w:name="_GoBack"/>
      <w:bookmarkEnd w:id="2"/>
      <w:r>
        <w:rPr>
          <w:rFonts w:hint="eastAsia"/>
          <w:lang w:eastAsia="ko-KR"/>
        </w:rPr>
        <w:t xml:space="preserve"> are utilized </w:t>
      </w:r>
      <w:r w:rsidR="00345456">
        <w:rPr>
          <w:lang w:eastAsia="ko-KR"/>
        </w:rPr>
        <w:t xml:space="preserve">for each </w:t>
      </w:r>
      <w:r w:rsidR="003B12CB">
        <w:rPr>
          <w:lang w:eastAsia="ko-KR"/>
        </w:rPr>
        <w:t>dimension</w:t>
      </w:r>
      <w:r>
        <w:rPr>
          <w:rFonts w:hint="eastAsia"/>
          <w:lang w:eastAsia="ko-KR"/>
        </w:rPr>
        <w:t xml:space="preserve">. </w:t>
      </w:r>
      <w:r>
        <w:rPr>
          <w:lang w:eastAsia="ko-KR"/>
        </w:rPr>
        <w:t xml:space="preserve">This enables </w:t>
      </w:r>
      <w:r w:rsidR="002D736A">
        <w:rPr>
          <w:lang w:eastAsia="ko-KR"/>
        </w:rPr>
        <w:t>3D beam</w:t>
      </w:r>
      <w:r w:rsidR="00345456">
        <w:rPr>
          <w:lang w:eastAsia="ko-KR"/>
        </w:rPr>
        <w:t>forming</w:t>
      </w:r>
      <w:r>
        <w:rPr>
          <w:lang w:eastAsia="ko-KR"/>
        </w:rPr>
        <w:t xml:space="preserve"> and a dist</w:t>
      </w:r>
      <w:r w:rsidR="00345456">
        <w:rPr>
          <w:lang w:eastAsia="ko-KR"/>
        </w:rPr>
        <w:t>inctive beam is characterized</w:t>
      </w:r>
      <w:r>
        <w:rPr>
          <w:lang w:eastAsia="ko-KR"/>
        </w:rPr>
        <w:t xml:space="preserve"> by a pair</w:t>
      </w:r>
      <w:r w:rsidR="00345456">
        <w:rPr>
          <w:lang w:eastAsia="ko-KR"/>
        </w:rPr>
        <w:t xml:space="preserve"> of vertical and horizontal steering</w:t>
      </w:r>
      <w:r>
        <w:rPr>
          <w:lang w:eastAsia="ko-KR"/>
        </w:rPr>
        <w:t xml:space="preserve"> angle</w:t>
      </w:r>
      <w:r w:rsidR="00345456">
        <w:rPr>
          <w:lang w:eastAsia="ko-KR"/>
        </w:rPr>
        <w:t>s</w:t>
      </w:r>
      <w:r>
        <w:rPr>
          <w:lang w:eastAsia="ko-KR"/>
        </w:rPr>
        <w:t xml:space="preserve">. </w:t>
      </w:r>
      <w:r w:rsidR="002D736A">
        <w:rPr>
          <w:lang w:eastAsia="ko-KR"/>
        </w:rPr>
        <w:t>DFT beam steering angles</w:t>
      </w:r>
      <w:r>
        <w:rPr>
          <w:lang w:eastAsia="ko-KR"/>
        </w:rPr>
        <w:t xml:space="preserve"> applied to vertical/horizontal domains </w:t>
      </w:r>
      <w:r w:rsidR="002D736A">
        <w:rPr>
          <w:lang w:eastAsia="ko-KR"/>
        </w:rPr>
        <w:t xml:space="preserve">are determined as follows: </w:t>
      </w:r>
    </w:p>
    <w:p w14:paraId="59E2C338" w14:textId="1FCD7158" w:rsidR="002D736A" w:rsidRDefault="003105CE" w:rsidP="003105CE">
      <w:pPr>
        <w:jc w:val="center"/>
        <w:rPr>
          <w:lang w:eastAsia="ko-KR"/>
        </w:rPr>
      </w:pPr>
      <w:r w:rsidRPr="00622EFE">
        <w:rPr>
          <w:position w:val="-26"/>
        </w:rPr>
        <w:object w:dxaOrig="2900" w:dyaOrig="639" w14:anchorId="6AF8DB18">
          <v:shape id="_x0000_i1029" type="#_x0000_t75" style="width:144.9pt;height:31.85pt" o:ole="">
            <v:imagedata r:id="rId16" o:title=""/>
          </v:shape>
          <o:OLEObject Type="Embed" ProgID="Equation.DSMT4" ShapeID="_x0000_i1029" DrawAspect="Content" ObjectID="_1568534449" r:id="rId17"/>
        </w:object>
      </w:r>
    </w:p>
    <w:p w14:paraId="7C677CBA" w14:textId="565E0A87" w:rsidR="002D736A" w:rsidRDefault="003105CE" w:rsidP="00CE0919">
      <w:pPr>
        <w:rPr>
          <w:lang w:eastAsia="ko-KR"/>
        </w:rPr>
      </w:pPr>
      <w:r>
        <w:rPr>
          <w:rFonts w:hint="eastAsia"/>
          <w:lang w:eastAsia="ko-KR"/>
        </w:rPr>
        <w:t xml:space="preserve">where </w:t>
      </w:r>
      <w:r w:rsidRPr="003105CE">
        <w:rPr>
          <w:i/>
          <w:lang w:eastAsia="ko-KR"/>
        </w:rPr>
        <w:t>r</w:t>
      </w:r>
      <w:r>
        <w:rPr>
          <w:lang w:eastAsia="ko-KR"/>
        </w:rPr>
        <w:t xml:space="preserve"> denotes oversampling factor and </w:t>
      </w:r>
      <w:r w:rsidRPr="003105CE">
        <w:rPr>
          <w:i/>
          <w:lang w:eastAsia="ko-KR"/>
        </w:rPr>
        <w:t>N</w:t>
      </w:r>
      <w:r>
        <w:rPr>
          <w:lang w:eastAsia="ko-KR"/>
        </w:rPr>
        <w:t xml:space="preserve"> represents the number of antenna elements in vertical/horizontal domain. To reduce </w:t>
      </w:r>
      <w:r w:rsidR="00BE106E">
        <w:rPr>
          <w:lang w:eastAsia="ko-KR"/>
        </w:rPr>
        <w:t>computational burden</w:t>
      </w:r>
      <w:r>
        <w:rPr>
          <w:lang w:eastAsia="ko-KR"/>
        </w:rPr>
        <w:t xml:space="preserve">, </w:t>
      </w:r>
      <w:r w:rsidR="009D679F">
        <w:rPr>
          <w:lang w:eastAsia="ko-KR"/>
        </w:rPr>
        <w:t xml:space="preserve">the </w:t>
      </w:r>
      <w:r>
        <w:rPr>
          <w:lang w:eastAsia="ko-KR"/>
        </w:rPr>
        <w:t xml:space="preserve">oversampling factor is </w:t>
      </w:r>
      <w:r w:rsidR="00F81240">
        <w:rPr>
          <w:lang w:eastAsia="ko-KR"/>
        </w:rPr>
        <w:t>varied</w:t>
      </w:r>
      <w:r w:rsidR="00345456">
        <w:rPr>
          <w:lang w:eastAsia="ko-KR"/>
        </w:rPr>
        <w:t xml:space="preserve"> a</w:t>
      </w:r>
      <w:r w:rsidR="00F81240">
        <w:rPr>
          <w:lang w:eastAsia="ko-KR"/>
        </w:rPr>
        <w:t xml:space="preserve">mong </w:t>
      </w:r>
      <w:r w:rsidR="00F81240" w:rsidRPr="00F81240">
        <w:rPr>
          <w:position w:val="-10"/>
        </w:rPr>
        <w:object w:dxaOrig="1240" w:dyaOrig="300" w14:anchorId="6BEE678D">
          <v:shape id="_x0000_i1030" type="#_x0000_t75" style="width:61.85pt;height:15.25pt" o:ole="">
            <v:imagedata r:id="rId18" o:title=""/>
          </v:shape>
          <o:OLEObject Type="Embed" ProgID="Equation.DSMT4" ShapeID="_x0000_i1030" DrawAspect="Content" ObjectID="_1568534450" r:id="rId19"/>
        </w:object>
      </w:r>
      <w:r>
        <w:rPr>
          <w:lang w:eastAsia="ko-KR"/>
        </w:rPr>
        <w:t xml:space="preserve">only at the </w:t>
      </w:r>
      <w:proofErr w:type="spellStart"/>
      <w:r w:rsidR="00310048">
        <w:rPr>
          <w:lang w:eastAsia="ko-KR"/>
        </w:rPr>
        <w:t>g</w:t>
      </w:r>
      <w:r>
        <w:rPr>
          <w:lang w:eastAsia="ko-KR"/>
        </w:rPr>
        <w:t>NB</w:t>
      </w:r>
      <w:proofErr w:type="spellEnd"/>
      <w:r>
        <w:rPr>
          <w:lang w:eastAsia="ko-KR"/>
        </w:rPr>
        <w:t xml:space="preserve"> side</w:t>
      </w:r>
      <w:r w:rsidR="00345456">
        <w:rPr>
          <w:lang w:eastAsia="ko-KR"/>
        </w:rPr>
        <w:t xml:space="preserve"> </w:t>
      </w:r>
      <w:r>
        <w:rPr>
          <w:lang w:eastAsia="ko-KR"/>
        </w:rPr>
        <w:t xml:space="preserve">and </w:t>
      </w:r>
      <w:r w:rsidR="00BE106E">
        <w:rPr>
          <w:lang w:eastAsia="ko-KR"/>
        </w:rPr>
        <w:t>fixed</w:t>
      </w:r>
      <w:r>
        <w:rPr>
          <w:lang w:eastAsia="ko-KR"/>
        </w:rPr>
        <w:t xml:space="preserve"> to </w:t>
      </w:r>
      <w:r w:rsidR="00345456">
        <w:rPr>
          <w:lang w:eastAsia="ko-KR"/>
        </w:rPr>
        <w:t>one</w:t>
      </w:r>
      <w:r>
        <w:rPr>
          <w:lang w:eastAsia="ko-KR"/>
        </w:rPr>
        <w:t xml:space="preserve"> at the UE. </w:t>
      </w:r>
      <w:r w:rsidR="002E696D">
        <w:rPr>
          <w:lang w:eastAsia="ko-KR"/>
        </w:rPr>
        <w:t xml:space="preserve">Most of the </w:t>
      </w:r>
      <w:r>
        <w:rPr>
          <w:lang w:eastAsia="ko-KR"/>
        </w:rPr>
        <w:t xml:space="preserve">simulation </w:t>
      </w:r>
      <w:r w:rsidR="002E696D">
        <w:rPr>
          <w:lang w:eastAsia="ko-KR"/>
        </w:rPr>
        <w:t>settings</w:t>
      </w:r>
      <w:r>
        <w:rPr>
          <w:lang w:eastAsia="ko-KR"/>
        </w:rPr>
        <w:t xml:space="preserve"> </w:t>
      </w:r>
      <w:r w:rsidR="002E696D">
        <w:rPr>
          <w:lang w:eastAsia="ko-KR"/>
        </w:rPr>
        <w:t xml:space="preserve">are inherited from those of NR MIMO calibration campaign while some changes are made. </w:t>
      </w:r>
      <w:r w:rsidR="008C473E">
        <w:rPr>
          <w:lang w:eastAsia="ko-KR"/>
        </w:rPr>
        <w:fldChar w:fldCharType="begin"/>
      </w:r>
      <w:r w:rsidR="008C473E">
        <w:rPr>
          <w:lang w:eastAsia="ko-KR"/>
        </w:rPr>
        <w:instrText xml:space="preserve"> REF _Ref494456146 \h </w:instrText>
      </w:r>
      <w:r w:rsidR="008C473E">
        <w:rPr>
          <w:lang w:eastAsia="ko-KR"/>
        </w:rPr>
      </w:r>
      <w:r w:rsidR="008C473E">
        <w:rPr>
          <w:lang w:eastAsia="ko-KR"/>
        </w:rPr>
        <w:fldChar w:fldCharType="separate"/>
      </w:r>
      <w:r w:rsidR="008C473E">
        <w:t xml:space="preserve">Table </w:t>
      </w:r>
      <w:r w:rsidR="008C473E">
        <w:rPr>
          <w:noProof/>
        </w:rPr>
        <w:t>1</w:t>
      </w:r>
      <w:r w:rsidR="008C473E">
        <w:rPr>
          <w:lang w:eastAsia="ko-KR"/>
        </w:rPr>
        <w:fldChar w:fldCharType="end"/>
      </w:r>
      <w:r w:rsidR="002E696D">
        <w:rPr>
          <w:lang w:eastAsia="ko-KR"/>
        </w:rPr>
        <w:t xml:space="preserve"> shows some simulation parameters.</w:t>
      </w:r>
    </w:p>
    <w:p w14:paraId="1C629E5B" w14:textId="77777777" w:rsidR="003105CE" w:rsidRDefault="003105CE" w:rsidP="00CE0919">
      <w:pPr>
        <w:rPr>
          <w:lang w:eastAsia="ko-KR"/>
        </w:rPr>
      </w:pPr>
    </w:p>
    <w:p w14:paraId="23BFB70E" w14:textId="24D72F0C" w:rsidR="000C7A2A" w:rsidRDefault="000C7A2A" w:rsidP="000C7A2A">
      <w:pPr>
        <w:pStyle w:val="ad"/>
        <w:keepNext/>
        <w:jc w:val="center"/>
      </w:pPr>
      <w:bookmarkStart w:id="3" w:name="_Ref494456146"/>
      <w:r>
        <w:t xml:space="preserve">Table </w:t>
      </w:r>
      <w:fldSimple w:instr=" SEQ Table \* ARABIC ">
        <w:r w:rsidR="008D05E4">
          <w:rPr>
            <w:noProof/>
          </w:rPr>
          <w:t>1</w:t>
        </w:r>
      </w:fldSimple>
      <w:bookmarkEnd w:id="3"/>
      <w:r w:rsidR="00345456">
        <w:t>. Simulation parameters</w:t>
      </w:r>
    </w:p>
    <w:tbl>
      <w:tblPr>
        <w:tblStyle w:val="af9"/>
        <w:tblW w:w="0" w:type="auto"/>
        <w:tblInd w:w="1271" w:type="dxa"/>
        <w:tblLook w:val="04A0" w:firstRow="1" w:lastRow="0" w:firstColumn="1" w:lastColumn="0" w:noHBand="0" w:noVBand="1"/>
      </w:tblPr>
      <w:tblGrid>
        <w:gridCol w:w="2268"/>
        <w:gridCol w:w="5103"/>
      </w:tblGrid>
      <w:tr w:rsidR="003105CE" w14:paraId="18C7FC1C" w14:textId="77777777" w:rsidTr="00345456">
        <w:tc>
          <w:tcPr>
            <w:tcW w:w="2268" w:type="dxa"/>
            <w:shd w:val="clear" w:color="auto" w:fill="F2F2F2" w:themeFill="background1" w:themeFillShade="F2"/>
          </w:tcPr>
          <w:p w14:paraId="46B3B0A8" w14:textId="110DC5F8" w:rsidR="003105CE" w:rsidRDefault="003105CE" w:rsidP="002E0F4A">
            <w:pPr>
              <w:jc w:val="center"/>
              <w:rPr>
                <w:lang w:eastAsia="ko-KR"/>
              </w:rPr>
            </w:pPr>
            <w:r>
              <w:rPr>
                <w:rFonts w:hint="eastAsia"/>
                <w:lang w:eastAsia="ko-KR"/>
              </w:rPr>
              <w:t>Parameters</w:t>
            </w:r>
          </w:p>
        </w:tc>
        <w:tc>
          <w:tcPr>
            <w:tcW w:w="5103" w:type="dxa"/>
            <w:shd w:val="clear" w:color="auto" w:fill="F2F2F2" w:themeFill="background1" w:themeFillShade="F2"/>
          </w:tcPr>
          <w:p w14:paraId="768CF60B" w14:textId="59A0C5D9" w:rsidR="003105CE" w:rsidRDefault="003105CE" w:rsidP="002E0F4A">
            <w:pPr>
              <w:jc w:val="center"/>
              <w:rPr>
                <w:lang w:eastAsia="ko-KR"/>
              </w:rPr>
            </w:pPr>
            <w:r>
              <w:rPr>
                <w:rFonts w:hint="eastAsia"/>
                <w:lang w:eastAsia="ko-KR"/>
              </w:rPr>
              <w:t>Values</w:t>
            </w:r>
          </w:p>
        </w:tc>
      </w:tr>
      <w:tr w:rsidR="003105CE" w14:paraId="797ABC96" w14:textId="77777777" w:rsidTr="009A5C36">
        <w:tc>
          <w:tcPr>
            <w:tcW w:w="2268" w:type="dxa"/>
            <w:vAlign w:val="center"/>
          </w:tcPr>
          <w:p w14:paraId="4B1F783E" w14:textId="39679342" w:rsidR="003105CE" w:rsidRDefault="003105CE" w:rsidP="009A5C36">
            <w:pPr>
              <w:jc w:val="center"/>
              <w:rPr>
                <w:lang w:eastAsia="ko-KR"/>
              </w:rPr>
            </w:pPr>
            <w:r>
              <w:rPr>
                <w:rFonts w:hint="eastAsia"/>
                <w:lang w:eastAsia="ko-KR"/>
              </w:rPr>
              <w:t>Scenarios</w:t>
            </w:r>
          </w:p>
        </w:tc>
        <w:tc>
          <w:tcPr>
            <w:tcW w:w="5103" w:type="dxa"/>
            <w:vAlign w:val="bottom"/>
          </w:tcPr>
          <w:p w14:paraId="1154B399" w14:textId="61A1CA95" w:rsidR="003105CE" w:rsidRDefault="000E5AE3" w:rsidP="008A130D">
            <w:pPr>
              <w:rPr>
                <w:lang w:eastAsia="ko-KR"/>
              </w:rPr>
            </w:pPr>
            <w:r>
              <w:rPr>
                <w:rFonts w:hint="eastAsia"/>
                <w:lang w:eastAsia="ko-KR"/>
              </w:rPr>
              <w:t>Urban Macro (Hex grid), Indoor Office</w:t>
            </w:r>
            <w:r w:rsidR="00AE0098">
              <w:rPr>
                <w:lang w:eastAsia="ko-KR"/>
              </w:rPr>
              <w:t xml:space="preserve"> (Single sector)</w:t>
            </w:r>
          </w:p>
        </w:tc>
      </w:tr>
      <w:tr w:rsidR="003105CE" w14:paraId="48E91387" w14:textId="77777777" w:rsidTr="009A5C36">
        <w:tc>
          <w:tcPr>
            <w:tcW w:w="2268" w:type="dxa"/>
            <w:vAlign w:val="center"/>
          </w:tcPr>
          <w:p w14:paraId="74A1B5AF" w14:textId="7A296616" w:rsidR="003105CE" w:rsidRDefault="000E5AE3" w:rsidP="009A5C36">
            <w:pPr>
              <w:jc w:val="center"/>
              <w:rPr>
                <w:lang w:eastAsia="ko-KR"/>
              </w:rPr>
            </w:pPr>
            <w:r>
              <w:rPr>
                <w:lang w:eastAsia="ko-KR"/>
              </w:rPr>
              <w:t>Carrier frequency</w:t>
            </w:r>
          </w:p>
        </w:tc>
        <w:tc>
          <w:tcPr>
            <w:tcW w:w="5103" w:type="dxa"/>
            <w:vAlign w:val="bottom"/>
          </w:tcPr>
          <w:p w14:paraId="7AC3E9B1" w14:textId="1E8F6D2F" w:rsidR="003105CE" w:rsidRDefault="000E5AE3" w:rsidP="008A130D">
            <w:pPr>
              <w:rPr>
                <w:lang w:eastAsia="ko-KR"/>
              </w:rPr>
            </w:pPr>
            <w:r>
              <w:rPr>
                <w:rFonts w:hint="eastAsia"/>
                <w:lang w:eastAsia="ko-KR"/>
              </w:rPr>
              <w:t>30GHz</w:t>
            </w:r>
          </w:p>
        </w:tc>
      </w:tr>
      <w:tr w:rsidR="002E0F4A" w14:paraId="633077F1" w14:textId="77777777" w:rsidTr="009A5C36">
        <w:tc>
          <w:tcPr>
            <w:tcW w:w="2268" w:type="dxa"/>
            <w:vAlign w:val="center"/>
          </w:tcPr>
          <w:p w14:paraId="12B4B129" w14:textId="4F8DA2BF" w:rsidR="002E0F4A" w:rsidRDefault="002E0F4A" w:rsidP="009A5C36">
            <w:pPr>
              <w:jc w:val="center"/>
              <w:rPr>
                <w:lang w:eastAsia="ko-KR"/>
              </w:rPr>
            </w:pPr>
            <w:r>
              <w:rPr>
                <w:rFonts w:hint="eastAsia"/>
                <w:lang w:eastAsia="ko-KR"/>
              </w:rPr>
              <w:t>System BW</w:t>
            </w:r>
          </w:p>
        </w:tc>
        <w:tc>
          <w:tcPr>
            <w:tcW w:w="5103" w:type="dxa"/>
            <w:vAlign w:val="bottom"/>
          </w:tcPr>
          <w:p w14:paraId="38FD2991" w14:textId="65FF695B" w:rsidR="002E0F4A" w:rsidRDefault="002E0F4A" w:rsidP="008A130D">
            <w:pPr>
              <w:rPr>
                <w:lang w:eastAsia="ko-KR"/>
              </w:rPr>
            </w:pPr>
            <w:r>
              <w:rPr>
                <w:rFonts w:hint="eastAsia"/>
                <w:lang w:eastAsia="ko-KR"/>
              </w:rPr>
              <w:t>200MHz</w:t>
            </w:r>
          </w:p>
        </w:tc>
      </w:tr>
      <w:tr w:rsidR="003105CE" w14:paraId="22ED0621" w14:textId="77777777" w:rsidTr="009A5C36">
        <w:tc>
          <w:tcPr>
            <w:tcW w:w="2268" w:type="dxa"/>
            <w:vAlign w:val="center"/>
          </w:tcPr>
          <w:p w14:paraId="309EEEFF" w14:textId="61549786" w:rsidR="003105CE" w:rsidRDefault="002E0F4A" w:rsidP="009A5C36">
            <w:pPr>
              <w:jc w:val="center"/>
              <w:rPr>
                <w:lang w:eastAsia="ko-KR"/>
              </w:rPr>
            </w:pPr>
            <w:r>
              <w:rPr>
                <w:lang w:eastAsia="ko-KR"/>
              </w:rPr>
              <w:t>Sub</w:t>
            </w:r>
            <w:r w:rsidR="000E5AE3">
              <w:rPr>
                <w:rFonts w:hint="eastAsia"/>
                <w:lang w:eastAsia="ko-KR"/>
              </w:rPr>
              <w:t>carrier spacing</w:t>
            </w:r>
          </w:p>
        </w:tc>
        <w:tc>
          <w:tcPr>
            <w:tcW w:w="5103" w:type="dxa"/>
            <w:vAlign w:val="bottom"/>
          </w:tcPr>
          <w:p w14:paraId="5C437504" w14:textId="0FB219B5" w:rsidR="003105CE" w:rsidRPr="000E5AE3" w:rsidRDefault="000E5AE3" w:rsidP="008A130D">
            <w:pPr>
              <w:rPr>
                <w:lang w:eastAsia="ko-KR"/>
              </w:rPr>
            </w:pPr>
            <w:r>
              <w:rPr>
                <w:lang w:eastAsia="ko-KR"/>
              </w:rPr>
              <w:t>120KHz</w:t>
            </w:r>
          </w:p>
        </w:tc>
      </w:tr>
      <w:tr w:rsidR="003105CE" w14:paraId="126C2967" w14:textId="77777777" w:rsidTr="009A5C36">
        <w:tc>
          <w:tcPr>
            <w:tcW w:w="2268" w:type="dxa"/>
            <w:vAlign w:val="center"/>
          </w:tcPr>
          <w:p w14:paraId="7A10D423" w14:textId="565ED0BB" w:rsidR="003105CE" w:rsidRDefault="000E5AE3" w:rsidP="009A5C36">
            <w:pPr>
              <w:jc w:val="center"/>
              <w:rPr>
                <w:lang w:eastAsia="ko-KR"/>
              </w:rPr>
            </w:pPr>
            <w:r>
              <w:rPr>
                <w:rFonts w:hint="eastAsia"/>
                <w:lang w:eastAsia="ko-KR"/>
              </w:rPr>
              <w:t>Channel model</w:t>
            </w:r>
          </w:p>
        </w:tc>
        <w:tc>
          <w:tcPr>
            <w:tcW w:w="5103" w:type="dxa"/>
            <w:vAlign w:val="bottom"/>
          </w:tcPr>
          <w:p w14:paraId="72A72CBC" w14:textId="0A742D63" w:rsidR="003105CE" w:rsidRDefault="000E5AE3" w:rsidP="008A130D">
            <w:pPr>
              <w:rPr>
                <w:lang w:eastAsia="ko-KR"/>
              </w:rPr>
            </w:pPr>
            <w:r>
              <w:rPr>
                <w:rFonts w:hint="eastAsia"/>
                <w:lang w:eastAsia="ko-KR"/>
              </w:rPr>
              <w:t>TR38.900</w:t>
            </w:r>
          </w:p>
        </w:tc>
      </w:tr>
      <w:tr w:rsidR="003105CE" w14:paraId="2948326D" w14:textId="77777777" w:rsidTr="009A5C36">
        <w:trPr>
          <w:trHeight w:val="628"/>
        </w:trPr>
        <w:tc>
          <w:tcPr>
            <w:tcW w:w="2268" w:type="dxa"/>
          </w:tcPr>
          <w:p w14:paraId="5A7D06B2" w14:textId="007B51EB" w:rsidR="003105CE" w:rsidRDefault="000E5AE3" w:rsidP="009A5C36">
            <w:pPr>
              <w:jc w:val="center"/>
              <w:rPr>
                <w:lang w:eastAsia="ko-KR"/>
              </w:rPr>
            </w:pPr>
            <w:r>
              <w:rPr>
                <w:rFonts w:hint="eastAsia"/>
                <w:lang w:eastAsia="ko-KR"/>
              </w:rPr>
              <w:t>BS antenna configuration</w:t>
            </w:r>
          </w:p>
        </w:tc>
        <w:tc>
          <w:tcPr>
            <w:tcW w:w="5103" w:type="dxa"/>
            <w:vAlign w:val="center"/>
          </w:tcPr>
          <w:p w14:paraId="0976AFF0" w14:textId="2F0050D4" w:rsidR="003105CE" w:rsidRDefault="00953D02" w:rsidP="009A5C36">
            <w:pPr>
              <w:rPr>
                <w:lang w:eastAsia="ko-KR"/>
              </w:rPr>
            </w:pPr>
            <w:r w:rsidRPr="00953D02">
              <w:rPr>
                <w:position w:val="-10"/>
              </w:rPr>
              <w:object w:dxaOrig="2799" w:dyaOrig="300" w14:anchorId="5790262D">
                <v:shape id="_x0000_i1031" type="#_x0000_t75" style="width:139.85pt;height:15.25pt" o:ole="">
                  <v:imagedata r:id="rId20" o:title=""/>
                </v:shape>
                <o:OLEObject Type="Embed" ProgID="Equation.DSMT4" ShapeID="_x0000_i1031" DrawAspect="Content" ObjectID="_1568534451" r:id="rId21"/>
              </w:object>
            </w:r>
            <w:r>
              <w:t xml:space="preserve">, </w:t>
            </w:r>
            <w:r w:rsidR="002E33FA">
              <w:rPr>
                <w:rFonts w:hint="eastAsia"/>
                <w:lang w:eastAsia="ko-KR"/>
              </w:rPr>
              <w:t xml:space="preserve"> (</w:t>
            </w:r>
            <w:proofErr w:type="spellStart"/>
            <w:r w:rsidR="002E33FA">
              <w:rPr>
                <w:rFonts w:hint="eastAsia"/>
                <w:lang w:eastAsia="ko-KR"/>
              </w:rPr>
              <w:t>dV</w:t>
            </w:r>
            <w:proofErr w:type="spellEnd"/>
            <w:r w:rsidR="002E33FA">
              <w:rPr>
                <w:rFonts w:hint="eastAsia"/>
                <w:lang w:eastAsia="ko-KR"/>
              </w:rPr>
              <w:t xml:space="preserve">, </w:t>
            </w:r>
            <w:proofErr w:type="spellStart"/>
            <w:r w:rsidR="002E33FA">
              <w:rPr>
                <w:rFonts w:hint="eastAsia"/>
                <w:lang w:eastAsia="ko-KR"/>
              </w:rPr>
              <w:t>dH</w:t>
            </w:r>
            <w:proofErr w:type="spellEnd"/>
            <w:r w:rsidR="002E33FA">
              <w:rPr>
                <w:rFonts w:hint="eastAsia"/>
                <w:lang w:eastAsia="ko-KR"/>
              </w:rPr>
              <w:t>) = (0.5, 0.5)</w:t>
            </w:r>
            <w:r w:rsidR="002E33FA" w:rsidRPr="002E33FA">
              <w:rPr>
                <w:rFonts w:eastAsia="맑은 고딕"/>
                <w:lang w:eastAsia="ko-KR"/>
              </w:rPr>
              <w:t>λ</w:t>
            </w:r>
          </w:p>
        </w:tc>
      </w:tr>
      <w:tr w:rsidR="002E33FA" w14:paraId="712A4181" w14:textId="77777777" w:rsidTr="009A5C36">
        <w:tc>
          <w:tcPr>
            <w:tcW w:w="2268" w:type="dxa"/>
            <w:vAlign w:val="center"/>
          </w:tcPr>
          <w:p w14:paraId="51C347D4" w14:textId="20966359" w:rsidR="002E33FA" w:rsidRDefault="002E33FA" w:rsidP="009A5C36">
            <w:pPr>
              <w:jc w:val="center"/>
              <w:rPr>
                <w:lang w:eastAsia="ko-KR"/>
              </w:rPr>
            </w:pPr>
            <w:r>
              <w:rPr>
                <w:rFonts w:hint="eastAsia"/>
                <w:lang w:eastAsia="ko-KR"/>
              </w:rPr>
              <w:t>UE antenna configuration</w:t>
            </w:r>
          </w:p>
        </w:tc>
        <w:tc>
          <w:tcPr>
            <w:tcW w:w="5103" w:type="dxa"/>
            <w:vAlign w:val="bottom"/>
          </w:tcPr>
          <w:p w14:paraId="4BA76DC0" w14:textId="60E4469D" w:rsidR="002E33FA" w:rsidRPr="009A5C36" w:rsidRDefault="00953D02" w:rsidP="00953D02">
            <w:pPr>
              <w:rPr>
                <w:rFonts w:eastAsia="맑은 고딕"/>
                <w:lang w:eastAsia="ko-KR"/>
              </w:rPr>
            </w:pPr>
            <w:r w:rsidRPr="00953D02">
              <w:rPr>
                <w:position w:val="-10"/>
              </w:rPr>
              <w:object w:dxaOrig="2820" w:dyaOrig="300" w14:anchorId="5FB97986">
                <v:shape id="_x0000_i1032" type="#_x0000_t75" style="width:141.25pt;height:15.25pt" o:ole="">
                  <v:imagedata r:id="rId22" o:title=""/>
                </v:shape>
                <o:OLEObject Type="Embed" ProgID="Equation.DSMT4" ShapeID="_x0000_i1032" DrawAspect="Content" ObjectID="_1568534452" r:id="rId23"/>
              </w:object>
            </w:r>
            <w:r w:rsidR="002E33FA">
              <w:rPr>
                <w:rFonts w:hint="eastAsia"/>
                <w:lang w:eastAsia="ko-KR"/>
              </w:rPr>
              <w:t>, (</w:t>
            </w:r>
            <w:proofErr w:type="spellStart"/>
            <w:r w:rsidR="002E33FA">
              <w:rPr>
                <w:rFonts w:hint="eastAsia"/>
                <w:lang w:eastAsia="ko-KR"/>
              </w:rPr>
              <w:t>dV</w:t>
            </w:r>
            <w:proofErr w:type="spellEnd"/>
            <w:r w:rsidR="002E33FA">
              <w:rPr>
                <w:rFonts w:hint="eastAsia"/>
                <w:lang w:eastAsia="ko-KR"/>
              </w:rPr>
              <w:t xml:space="preserve">, </w:t>
            </w:r>
            <w:proofErr w:type="spellStart"/>
            <w:r w:rsidR="002E33FA">
              <w:rPr>
                <w:rFonts w:hint="eastAsia"/>
                <w:lang w:eastAsia="ko-KR"/>
              </w:rPr>
              <w:t>dH</w:t>
            </w:r>
            <w:proofErr w:type="spellEnd"/>
            <w:r w:rsidR="002E33FA">
              <w:rPr>
                <w:rFonts w:hint="eastAsia"/>
                <w:lang w:eastAsia="ko-KR"/>
              </w:rPr>
              <w:t>) = (0.5, 0.5)</w:t>
            </w:r>
            <w:r w:rsidR="002E33FA" w:rsidRPr="002E33FA">
              <w:rPr>
                <w:rFonts w:eastAsia="맑은 고딕"/>
                <w:lang w:eastAsia="ko-KR"/>
              </w:rPr>
              <w:t>λ</w:t>
            </w:r>
            <w:r w:rsidR="009A5C36">
              <w:rPr>
                <w:rFonts w:eastAsia="맑은 고딕"/>
                <w:lang w:eastAsia="ko-KR"/>
              </w:rPr>
              <w:br/>
            </w:r>
            <w:r w:rsidR="002E33FA">
              <w:rPr>
                <w:rFonts w:eastAsia="맑은 고딕"/>
                <w:lang w:eastAsia="ko-KR"/>
              </w:rPr>
              <w:t>(dgV, dgH)=(0</w:t>
            </w:r>
            <w:r w:rsidR="002E33FA">
              <w:rPr>
                <w:rFonts w:hint="eastAsia"/>
                <w:lang w:eastAsia="ko-KR"/>
              </w:rPr>
              <w:t>, 0)</w:t>
            </w:r>
            <w:r w:rsidR="002E33FA" w:rsidRPr="002E33FA">
              <w:rPr>
                <w:rFonts w:eastAsia="맑은 고딕"/>
                <w:lang w:eastAsia="ko-KR"/>
              </w:rPr>
              <w:t>λ</w:t>
            </w:r>
            <w:r w:rsidR="002E33FA">
              <w:rPr>
                <w:rFonts w:eastAsia="맑은 고딕"/>
                <w:lang w:eastAsia="ko-KR"/>
              </w:rPr>
              <w:t>,</w:t>
            </w:r>
          </w:p>
        </w:tc>
      </w:tr>
      <w:tr w:rsidR="002E33FA" w14:paraId="492776A0" w14:textId="77777777" w:rsidTr="009A5C36">
        <w:tc>
          <w:tcPr>
            <w:tcW w:w="2268" w:type="dxa"/>
            <w:vAlign w:val="center"/>
          </w:tcPr>
          <w:p w14:paraId="7D1FDB22" w14:textId="07C97CE5" w:rsidR="002E33FA" w:rsidRDefault="002E33FA" w:rsidP="009A5C36">
            <w:pPr>
              <w:jc w:val="center"/>
              <w:rPr>
                <w:lang w:eastAsia="ko-KR"/>
              </w:rPr>
            </w:pPr>
            <w:r>
              <w:rPr>
                <w:rFonts w:hint="eastAsia"/>
                <w:lang w:eastAsia="ko-KR"/>
              </w:rPr>
              <w:lastRenderedPageBreak/>
              <w:t>UE array orientation</w:t>
            </w:r>
          </w:p>
        </w:tc>
        <w:tc>
          <w:tcPr>
            <w:tcW w:w="5103" w:type="dxa"/>
            <w:vAlign w:val="bottom"/>
          </w:tcPr>
          <w:p w14:paraId="4A26AF7F" w14:textId="74134B96" w:rsidR="002E33FA" w:rsidRPr="002E33FA" w:rsidRDefault="006D230D" w:rsidP="008A130D">
            <w:pPr>
              <w:rPr>
                <w:lang w:eastAsia="ko-KR"/>
              </w:rPr>
            </w:pPr>
            <w:r w:rsidRPr="006D230D">
              <w:rPr>
                <w:position w:val="-12"/>
              </w:rPr>
              <w:object w:dxaOrig="1620" w:dyaOrig="340" w14:anchorId="75DD4515">
                <v:shape id="_x0000_i1033" type="#_x0000_t75" style="width:81.25pt;height:16.6pt" o:ole="">
                  <v:imagedata r:id="rId24" o:title=""/>
                </v:shape>
                <o:OLEObject Type="Embed" ProgID="Equation.DSMT4" ShapeID="_x0000_i1033" DrawAspect="Content" ObjectID="_1568534453" r:id="rId25"/>
              </w:object>
            </w:r>
            <w:r>
              <w:t xml:space="preserve">, </w:t>
            </w:r>
            <w:r w:rsidRPr="006D230D">
              <w:rPr>
                <w:position w:val="-14"/>
              </w:rPr>
              <w:object w:dxaOrig="1579" w:dyaOrig="360" w14:anchorId="402E3887">
                <v:shape id="_x0000_i1034" type="#_x0000_t75" style="width:79.4pt;height:18pt" o:ole="">
                  <v:imagedata r:id="rId26" o:title=""/>
                </v:shape>
                <o:OLEObject Type="Embed" ProgID="Equation.DSMT4" ShapeID="_x0000_i1034" DrawAspect="Content" ObjectID="_1568534454" r:id="rId27"/>
              </w:object>
            </w:r>
          </w:p>
        </w:tc>
      </w:tr>
      <w:tr w:rsidR="002E33FA" w14:paraId="174EC7B0" w14:textId="77777777" w:rsidTr="009A5C36">
        <w:tc>
          <w:tcPr>
            <w:tcW w:w="2268" w:type="dxa"/>
            <w:vAlign w:val="center"/>
          </w:tcPr>
          <w:p w14:paraId="7C102271" w14:textId="41D844D0" w:rsidR="002E33FA" w:rsidRDefault="002E33FA" w:rsidP="009A5C36">
            <w:pPr>
              <w:jc w:val="center"/>
              <w:rPr>
                <w:lang w:eastAsia="ko-KR"/>
              </w:rPr>
            </w:pPr>
            <w:r>
              <w:rPr>
                <w:rFonts w:hint="eastAsia"/>
                <w:lang w:eastAsia="ko-KR"/>
              </w:rPr>
              <w:t>BS antenna pattern</w:t>
            </w:r>
          </w:p>
        </w:tc>
        <w:tc>
          <w:tcPr>
            <w:tcW w:w="5103" w:type="dxa"/>
            <w:vAlign w:val="bottom"/>
          </w:tcPr>
          <w:p w14:paraId="12065099" w14:textId="3BB6D287" w:rsidR="009A5C36" w:rsidRPr="009A5C36" w:rsidRDefault="009A5C36" w:rsidP="00AE0098">
            <w:pPr>
              <w:jc w:val="left"/>
              <w:rPr>
                <w:lang w:eastAsia="ko-KR"/>
              </w:rPr>
            </w:pPr>
            <w:r>
              <w:rPr>
                <w:lang w:eastAsia="ko-KR"/>
              </w:rPr>
              <w:t>Table A.2.1-</w:t>
            </w:r>
            <w:r w:rsidR="00AE0098">
              <w:rPr>
                <w:lang w:eastAsia="ko-KR"/>
              </w:rPr>
              <w:t>6</w:t>
            </w:r>
            <w:r>
              <w:rPr>
                <w:lang w:eastAsia="ko-KR"/>
              </w:rPr>
              <w:t xml:space="preserve"> in TR 38.802 (UMa)  </w:t>
            </w:r>
            <w:r>
              <w:rPr>
                <w:lang w:eastAsia="ko-KR"/>
              </w:rPr>
              <w:br/>
              <w:t>Table A.2.1-7 in TR 38.802 (Indoor)</w:t>
            </w:r>
          </w:p>
        </w:tc>
      </w:tr>
      <w:tr w:rsidR="009A5C36" w14:paraId="502459F7" w14:textId="77777777" w:rsidTr="00AE0098">
        <w:tc>
          <w:tcPr>
            <w:tcW w:w="2268" w:type="dxa"/>
            <w:vAlign w:val="center"/>
          </w:tcPr>
          <w:p w14:paraId="621E1223" w14:textId="2331052C" w:rsidR="009A5C36" w:rsidRDefault="009A5C36" w:rsidP="009A5C36">
            <w:pPr>
              <w:jc w:val="center"/>
              <w:rPr>
                <w:lang w:eastAsia="ko-KR"/>
              </w:rPr>
            </w:pPr>
            <w:r>
              <w:rPr>
                <w:rFonts w:hint="eastAsia"/>
                <w:lang w:eastAsia="ko-KR"/>
              </w:rPr>
              <w:t>UE antenna pattern</w:t>
            </w:r>
          </w:p>
        </w:tc>
        <w:tc>
          <w:tcPr>
            <w:tcW w:w="5103" w:type="dxa"/>
            <w:vAlign w:val="center"/>
          </w:tcPr>
          <w:p w14:paraId="36AAC3BF" w14:textId="55A4D823" w:rsidR="009A5C36" w:rsidRPr="002E33FA" w:rsidRDefault="009A5C36" w:rsidP="00AE0098">
            <w:pPr>
              <w:rPr>
                <w:lang w:eastAsia="ko-KR"/>
              </w:rPr>
            </w:pPr>
            <w:r>
              <w:rPr>
                <w:lang w:eastAsia="ko-KR"/>
              </w:rPr>
              <w:t>Table A.2.1-8 in TR 38.802 (UMa</w:t>
            </w:r>
            <w:r w:rsidR="00AE0098">
              <w:rPr>
                <w:lang w:eastAsia="ko-KR"/>
              </w:rPr>
              <w:t>, Indoor</w:t>
            </w:r>
            <w:r>
              <w:rPr>
                <w:lang w:eastAsia="ko-KR"/>
              </w:rPr>
              <w:t xml:space="preserve">)  </w:t>
            </w:r>
          </w:p>
        </w:tc>
      </w:tr>
      <w:tr w:rsidR="009A5C36" w14:paraId="5ACD9A52" w14:textId="77777777" w:rsidTr="00AE0098">
        <w:tc>
          <w:tcPr>
            <w:tcW w:w="2268" w:type="dxa"/>
            <w:vAlign w:val="center"/>
          </w:tcPr>
          <w:p w14:paraId="202198CC" w14:textId="06AD3504" w:rsidR="009A5C36" w:rsidRDefault="009A5C36" w:rsidP="009A5C36">
            <w:pPr>
              <w:jc w:val="center"/>
              <w:rPr>
                <w:lang w:eastAsia="ko-KR"/>
              </w:rPr>
            </w:pPr>
            <w:r>
              <w:rPr>
                <w:lang w:eastAsia="ko-KR"/>
              </w:rPr>
              <w:t>B</w:t>
            </w:r>
            <w:r>
              <w:rPr>
                <w:rFonts w:hint="eastAsia"/>
                <w:lang w:eastAsia="ko-KR"/>
              </w:rPr>
              <w:t xml:space="preserve">est </w:t>
            </w:r>
            <w:r>
              <w:rPr>
                <w:lang w:eastAsia="ko-KR"/>
              </w:rPr>
              <w:t>beam selection criterion</w:t>
            </w:r>
          </w:p>
        </w:tc>
        <w:tc>
          <w:tcPr>
            <w:tcW w:w="5103" w:type="dxa"/>
          </w:tcPr>
          <w:p w14:paraId="43EF9FAD" w14:textId="403E4283" w:rsidR="009A5C36" w:rsidRDefault="009A5C36" w:rsidP="00AE0098">
            <w:pPr>
              <w:rPr>
                <w:lang w:eastAsia="ko-KR"/>
              </w:rPr>
            </w:pPr>
            <w:r>
              <w:rPr>
                <w:rFonts w:hint="eastAsia"/>
                <w:lang w:eastAsia="ko-KR"/>
              </w:rPr>
              <w:t xml:space="preserve">Based on </w:t>
            </w:r>
            <w:r>
              <w:rPr>
                <w:lang w:eastAsia="ko-KR"/>
              </w:rPr>
              <w:t>the RSRP</w:t>
            </w:r>
            <w:r>
              <w:rPr>
                <w:rFonts w:hint="eastAsia"/>
                <w:lang w:eastAsia="ko-KR"/>
              </w:rPr>
              <w:t xml:space="preserve"> </w:t>
            </w:r>
            <w:r>
              <w:rPr>
                <w:lang w:eastAsia="ko-KR"/>
              </w:rPr>
              <w:t>within the configured BWP</w:t>
            </w:r>
          </w:p>
        </w:tc>
      </w:tr>
    </w:tbl>
    <w:p w14:paraId="69F02D69" w14:textId="4EE18AE6" w:rsidR="002D736A" w:rsidRPr="00345456" w:rsidRDefault="002D736A" w:rsidP="00CE0919">
      <w:pPr>
        <w:rPr>
          <w:lang w:eastAsia="ko-KR"/>
        </w:rPr>
      </w:pPr>
    </w:p>
    <w:p w14:paraId="027AEF28" w14:textId="62CA293A" w:rsidR="006D230D" w:rsidRDefault="00FE6F63" w:rsidP="00CE0919">
      <w:pPr>
        <w:rPr>
          <w:lang w:eastAsia="ko-KR"/>
        </w:rPr>
      </w:pPr>
      <w:r>
        <w:rPr>
          <w:lang w:eastAsia="ko-KR"/>
        </w:rPr>
        <w:t>A</w:t>
      </w:r>
      <w:r w:rsidR="006D230D">
        <w:rPr>
          <w:lang w:eastAsia="ko-KR"/>
        </w:rPr>
        <w:t>ccording to</w:t>
      </w:r>
      <w:r w:rsidR="00F81240">
        <w:rPr>
          <w:lang w:eastAsia="ko-KR"/>
        </w:rPr>
        <w:t xml:space="preserve"> the defined</w:t>
      </w:r>
      <w:r w:rsidR="006D230D">
        <w:rPr>
          <w:lang w:eastAsia="ko-KR"/>
        </w:rPr>
        <w:t xml:space="preserve"> DFT beam steering angle</w:t>
      </w:r>
      <w:r w:rsidR="00F81240">
        <w:rPr>
          <w:lang w:eastAsia="ko-KR"/>
        </w:rPr>
        <w:t xml:space="preserve"> and antenna configurations</w:t>
      </w:r>
      <w:r w:rsidR="00310048">
        <w:rPr>
          <w:lang w:eastAsia="ko-KR"/>
        </w:rPr>
        <w:t xml:space="preserve">, the </w:t>
      </w:r>
      <w:proofErr w:type="spellStart"/>
      <w:r w:rsidR="00310048">
        <w:rPr>
          <w:lang w:eastAsia="ko-KR"/>
        </w:rPr>
        <w:t>g</w:t>
      </w:r>
      <w:r w:rsidR="006D230D">
        <w:rPr>
          <w:lang w:eastAsia="ko-KR"/>
        </w:rPr>
        <w:t>NB</w:t>
      </w:r>
      <w:proofErr w:type="spellEnd"/>
      <w:r w:rsidR="006D230D">
        <w:rPr>
          <w:lang w:eastAsia="ko-KR"/>
        </w:rPr>
        <w:t xml:space="preserve"> has </w:t>
      </w:r>
      <w:r w:rsidR="00F81240" w:rsidRPr="00FE6F63">
        <w:rPr>
          <w:position w:val="-6"/>
        </w:rPr>
        <w:object w:dxaOrig="1280" w:dyaOrig="300" w14:anchorId="28B13F50">
          <v:shape id="_x0000_i1035" type="#_x0000_t75" style="width:64.15pt;height:15.25pt" o:ole="">
            <v:imagedata r:id="rId28" o:title=""/>
          </v:shape>
          <o:OLEObject Type="Embed" ProgID="Equation.DSMT4" ShapeID="_x0000_i1035" DrawAspect="Content" ObjectID="_1568534455" r:id="rId29"/>
        </w:object>
      </w:r>
      <w:r>
        <w:t xml:space="preserve"> </w:t>
      </w:r>
      <w:r w:rsidR="00F81240">
        <w:t>distinctive beams while</w:t>
      </w:r>
      <w:r>
        <w:t xml:space="preserve"> </w:t>
      </w:r>
      <w:r w:rsidR="00310048">
        <w:t xml:space="preserve">the </w:t>
      </w:r>
      <w:r>
        <w:t xml:space="preserve">UE has </w:t>
      </w:r>
      <w:r w:rsidRPr="00FE6F63">
        <w:rPr>
          <w:position w:val="-6"/>
        </w:rPr>
        <w:object w:dxaOrig="180" w:dyaOrig="260" w14:anchorId="339E10D6">
          <v:shape id="_x0000_i1036" type="#_x0000_t75" style="width:9.25pt;height:12.45pt" o:ole="">
            <v:imagedata r:id="rId30" o:title=""/>
          </v:shape>
          <o:OLEObject Type="Embed" ProgID="Equation.DSMT4" ShapeID="_x0000_i1036" DrawAspect="Content" ObjectID="_1568534456" r:id="rId31"/>
        </w:object>
      </w:r>
      <w:r>
        <w:t>distinctive beams.</w:t>
      </w:r>
      <w:r w:rsidR="007C2037">
        <w:t xml:space="preserve"> </w:t>
      </w:r>
      <w:r w:rsidR="007C2037">
        <w:rPr>
          <w:rFonts w:hint="eastAsia"/>
          <w:lang w:eastAsia="ko-KR"/>
        </w:rPr>
        <w:t>Since the UE has two panels, b</w:t>
      </w:r>
      <w:r w:rsidR="00F81240">
        <w:rPr>
          <w:lang w:eastAsia="ko-KR"/>
        </w:rPr>
        <w:t>est beam pairs are computed</w:t>
      </w:r>
      <w:r w:rsidR="007C2037">
        <w:rPr>
          <w:lang w:eastAsia="ko-KR"/>
        </w:rPr>
        <w:t xml:space="preserve"> </w:t>
      </w:r>
      <w:r w:rsidR="00F81240">
        <w:rPr>
          <w:lang w:eastAsia="ko-KR"/>
        </w:rPr>
        <w:t>per</w:t>
      </w:r>
      <w:r w:rsidR="007C2037">
        <w:rPr>
          <w:lang w:eastAsia="ko-KR"/>
        </w:rPr>
        <w:t xml:space="preserve"> pane</w:t>
      </w:r>
      <w:r w:rsidR="00F81240">
        <w:rPr>
          <w:lang w:eastAsia="ko-KR"/>
        </w:rPr>
        <w:t>l.</w:t>
      </w:r>
      <w:r w:rsidR="00547DF2">
        <w:rPr>
          <w:lang w:eastAsia="ko-KR"/>
        </w:rPr>
        <w:t xml:space="preserve"> </w:t>
      </w:r>
      <w:r w:rsidR="006D230D">
        <w:rPr>
          <w:lang w:eastAsia="ko-KR"/>
        </w:rPr>
        <w:fldChar w:fldCharType="begin"/>
      </w:r>
      <w:r w:rsidR="006D230D">
        <w:rPr>
          <w:lang w:eastAsia="ko-KR"/>
        </w:rPr>
        <w:instrText xml:space="preserve"> REF _Ref494459072 \h </w:instrText>
      </w:r>
      <w:r w:rsidR="006D230D">
        <w:rPr>
          <w:lang w:eastAsia="ko-KR"/>
        </w:rPr>
      </w:r>
      <w:r w:rsidR="006D230D">
        <w:rPr>
          <w:lang w:eastAsia="ko-KR"/>
        </w:rPr>
        <w:fldChar w:fldCharType="separate"/>
      </w:r>
      <w:r w:rsidR="006D230D">
        <w:t xml:space="preserve">Table </w:t>
      </w:r>
      <w:r w:rsidR="006D230D">
        <w:rPr>
          <w:noProof/>
        </w:rPr>
        <w:t>2</w:t>
      </w:r>
      <w:r w:rsidR="006D230D">
        <w:rPr>
          <w:lang w:eastAsia="ko-KR"/>
        </w:rPr>
        <w:fldChar w:fldCharType="end"/>
      </w:r>
      <w:r w:rsidR="006D230D">
        <w:rPr>
          <w:lang w:eastAsia="ko-KR"/>
        </w:rPr>
        <w:t xml:space="preserve"> and </w:t>
      </w:r>
      <w:r w:rsidR="006D230D">
        <w:rPr>
          <w:lang w:eastAsia="ko-KR"/>
        </w:rPr>
        <w:fldChar w:fldCharType="begin"/>
      </w:r>
      <w:r w:rsidR="006D230D">
        <w:rPr>
          <w:lang w:eastAsia="ko-KR"/>
        </w:rPr>
        <w:instrText xml:space="preserve"> REF _Ref494459074 \h </w:instrText>
      </w:r>
      <w:r w:rsidR="006D230D">
        <w:rPr>
          <w:lang w:eastAsia="ko-KR"/>
        </w:rPr>
      </w:r>
      <w:r w:rsidR="006D230D">
        <w:rPr>
          <w:lang w:eastAsia="ko-KR"/>
        </w:rPr>
        <w:fldChar w:fldCharType="separate"/>
      </w:r>
      <w:r w:rsidR="006D230D">
        <w:t xml:space="preserve">Table </w:t>
      </w:r>
      <w:r w:rsidR="006D230D">
        <w:rPr>
          <w:noProof/>
        </w:rPr>
        <w:t>3</w:t>
      </w:r>
      <w:r w:rsidR="006D230D">
        <w:rPr>
          <w:lang w:eastAsia="ko-KR"/>
        </w:rPr>
        <w:fldChar w:fldCharType="end"/>
      </w:r>
      <w:r w:rsidR="006D230D">
        <w:rPr>
          <w:lang w:eastAsia="ko-KR"/>
        </w:rPr>
        <w:t xml:space="preserve"> show evaluation results which represent percentages of best beam change in each scenario</w:t>
      </w:r>
      <w:r w:rsidR="00AE0098">
        <w:rPr>
          <w:lang w:eastAsia="ko-KR"/>
        </w:rPr>
        <w:t>s</w:t>
      </w:r>
      <w:r w:rsidR="006D230D">
        <w:rPr>
          <w:lang w:eastAsia="ko-KR"/>
        </w:rPr>
        <w:t xml:space="preserve"> with respect to </w:t>
      </w:r>
      <w:r w:rsidR="00AE0098">
        <w:rPr>
          <w:lang w:eastAsia="ko-KR"/>
        </w:rPr>
        <w:t>the</w:t>
      </w:r>
      <w:r w:rsidR="006D230D">
        <w:rPr>
          <w:lang w:eastAsia="ko-KR"/>
        </w:rPr>
        <w:t xml:space="preserve"> oversampling factor.  </w:t>
      </w:r>
    </w:p>
    <w:p w14:paraId="33819077" w14:textId="77777777" w:rsidR="006D230D" w:rsidRPr="006D230D" w:rsidRDefault="006D230D" w:rsidP="00CE0919">
      <w:pPr>
        <w:rPr>
          <w:lang w:eastAsia="ko-KR"/>
        </w:rPr>
      </w:pPr>
    </w:p>
    <w:p w14:paraId="40BF2F75" w14:textId="4A162910" w:rsidR="008A130D" w:rsidRDefault="008A130D" w:rsidP="008A130D">
      <w:pPr>
        <w:pStyle w:val="ad"/>
        <w:keepNext/>
        <w:jc w:val="center"/>
      </w:pPr>
      <w:bookmarkStart w:id="4" w:name="_Ref494459072"/>
      <w:r>
        <w:t xml:space="preserve">Table </w:t>
      </w:r>
      <w:fldSimple w:instr=" SEQ Table \* ARABIC ">
        <w:r w:rsidR="008D05E4">
          <w:rPr>
            <w:noProof/>
          </w:rPr>
          <w:t>2</w:t>
        </w:r>
      </w:fldSimple>
      <w:bookmarkEnd w:id="4"/>
      <w:r>
        <w:t xml:space="preserve">. </w:t>
      </w:r>
      <w:r w:rsidR="00335731">
        <w:t>Percentage of best beam pair changes under</w:t>
      </w:r>
      <w:r w:rsidR="008D05E4">
        <w:t xml:space="preserve"> Indoor</w:t>
      </w:r>
    </w:p>
    <w:tbl>
      <w:tblPr>
        <w:tblStyle w:val="af9"/>
        <w:tblW w:w="0" w:type="auto"/>
        <w:jc w:val="center"/>
        <w:tblLook w:val="04A0" w:firstRow="1" w:lastRow="0" w:firstColumn="1" w:lastColumn="0" w:noHBand="0" w:noVBand="1"/>
      </w:tblPr>
      <w:tblGrid>
        <w:gridCol w:w="1205"/>
        <w:gridCol w:w="1463"/>
        <w:gridCol w:w="2098"/>
        <w:gridCol w:w="2098"/>
        <w:gridCol w:w="2098"/>
      </w:tblGrid>
      <w:tr w:rsidR="002E696D" w14:paraId="7C6A903A" w14:textId="7BD51254" w:rsidTr="00E75307">
        <w:trPr>
          <w:trHeight w:val="484"/>
          <w:jc w:val="center"/>
        </w:trPr>
        <w:tc>
          <w:tcPr>
            <w:tcW w:w="1205" w:type="dxa"/>
            <w:shd w:val="clear" w:color="auto" w:fill="D9D9D9" w:themeFill="background1" w:themeFillShade="D9"/>
            <w:vAlign w:val="center"/>
          </w:tcPr>
          <w:p w14:paraId="2F729DE6" w14:textId="77777777" w:rsidR="002E696D" w:rsidRDefault="002E696D" w:rsidP="002E696D">
            <w:pPr>
              <w:jc w:val="center"/>
              <w:rPr>
                <w:lang w:eastAsia="ko-KR"/>
              </w:rPr>
            </w:pPr>
          </w:p>
        </w:tc>
        <w:tc>
          <w:tcPr>
            <w:tcW w:w="1463" w:type="dxa"/>
            <w:shd w:val="clear" w:color="auto" w:fill="D9D9D9" w:themeFill="background1" w:themeFillShade="D9"/>
            <w:vAlign w:val="center"/>
          </w:tcPr>
          <w:p w14:paraId="0B59140C" w14:textId="08FCDB1B" w:rsidR="002E696D" w:rsidRDefault="002E696D" w:rsidP="002E696D">
            <w:pPr>
              <w:jc w:val="center"/>
              <w:rPr>
                <w:lang w:eastAsia="ko-KR"/>
              </w:rPr>
            </w:pPr>
            <w:r>
              <w:rPr>
                <w:rFonts w:hint="eastAsia"/>
                <w:lang w:eastAsia="ko-KR"/>
              </w:rPr>
              <w:t xml:space="preserve">Oversampling </w:t>
            </w:r>
            <w:r>
              <w:rPr>
                <w:lang w:eastAsia="ko-KR"/>
              </w:rPr>
              <w:t xml:space="preserve">factor, </w:t>
            </w:r>
            <w:r w:rsidRPr="008D05E4">
              <w:rPr>
                <w:rFonts w:hint="eastAsia"/>
                <w:i/>
                <w:lang w:eastAsia="ko-KR"/>
              </w:rPr>
              <w:t>r</w:t>
            </w:r>
          </w:p>
        </w:tc>
        <w:tc>
          <w:tcPr>
            <w:tcW w:w="2098" w:type="dxa"/>
            <w:shd w:val="clear" w:color="auto" w:fill="D9D9D9" w:themeFill="background1" w:themeFillShade="D9"/>
            <w:vAlign w:val="center"/>
          </w:tcPr>
          <w:p w14:paraId="5B204EB4" w14:textId="6FB698F9" w:rsidR="002E696D" w:rsidRDefault="00310048" w:rsidP="002E696D">
            <w:pPr>
              <w:jc w:val="center"/>
              <w:rPr>
                <w:lang w:eastAsia="ko-KR"/>
              </w:rPr>
            </w:pPr>
            <w:proofErr w:type="spellStart"/>
            <w:r>
              <w:rPr>
                <w:rFonts w:hint="eastAsia"/>
                <w:lang w:eastAsia="ko-KR"/>
              </w:rPr>
              <w:t>g</w:t>
            </w:r>
            <w:r w:rsidR="002E696D">
              <w:rPr>
                <w:rFonts w:hint="eastAsia"/>
                <w:lang w:eastAsia="ko-KR"/>
              </w:rPr>
              <w:t>NB</w:t>
            </w:r>
            <w:proofErr w:type="spellEnd"/>
            <w:r w:rsidR="002E696D">
              <w:rPr>
                <w:lang w:eastAsia="ko-KR"/>
              </w:rPr>
              <w:t xml:space="preserve"> best</w:t>
            </w:r>
            <w:r w:rsidR="002E696D">
              <w:rPr>
                <w:rFonts w:hint="eastAsia"/>
                <w:lang w:eastAsia="ko-KR"/>
              </w:rPr>
              <w:t xml:space="preserve"> beam </w:t>
            </w:r>
            <w:r w:rsidR="002E696D">
              <w:rPr>
                <w:lang w:eastAsia="ko-KR"/>
              </w:rPr>
              <w:t>change</w:t>
            </w:r>
          </w:p>
        </w:tc>
        <w:tc>
          <w:tcPr>
            <w:tcW w:w="2098" w:type="dxa"/>
            <w:shd w:val="clear" w:color="auto" w:fill="D9D9D9" w:themeFill="background1" w:themeFillShade="D9"/>
            <w:vAlign w:val="center"/>
          </w:tcPr>
          <w:p w14:paraId="01783A8B" w14:textId="2295824C" w:rsidR="002E696D" w:rsidRDefault="002E696D" w:rsidP="002E696D">
            <w:pPr>
              <w:jc w:val="center"/>
              <w:rPr>
                <w:lang w:eastAsia="ko-KR"/>
              </w:rPr>
            </w:pPr>
            <w:r>
              <w:rPr>
                <w:rFonts w:hint="eastAsia"/>
                <w:lang w:eastAsia="ko-KR"/>
              </w:rPr>
              <w:t>UE</w:t>
            </w:r>
            <w:r>
              <w:rPr>
                <w:lang w:eastAsia="ko-KR"/>
              </w:rPr>
              <w:t xml:space="preserve"> best</w:t>
            </w:r>
            <w:r>
              <w:rPr>
                <w:rFonts w:hint="eastAsia"/>
                <w:lang w:eastAsia="ko-KR"/>
              </w:rPr>
              <w:t xml:space="preserve"> beam</w:t>
            </w:r>
            <w:r>
              <w:rPr>
                <w:lang w:eastAsia="ko-KR"/>
              </w:rPr>
              <w:t xml:space="preserve"> change </w:t>
            </w:r>
          </w:p>
        </w:tc>
        <w:tc>
          <w:tcPr>
            <w:tcW w:w="2098" w:type="dxa"/>
            <w:shd w:val="clear" w:color="auto" w:fill="D9D9D9" w:themeFill="background1" w:themeFillShade="D9"/>
            <w:vAlign w:val="center"/>
          </w:tcPr>
          <w:p w14:paraId="382D0AD7" w14:textId="0A7C9729" w:rsidR="002E696D" w:rsidRDefault="002E696D" w:rsidP="00310048">
            <w:pPr>
              <w:jc w:val="center"/>
              <w:rPr>
                <w:lang w:eastAsia="ko-KR"/>
              </w:rPr>
            </w:pPr>
            <w:r>
              <w:rPr>
                <w:lang w:eastAsia="ko-KR"/>
              </w:rPr>
              <w:t xml:space="preserve">Any of </w:t>
            </w:r>
            <w:proofErr w:type="spellStart"/>
            <w:r w:rsidR="00310048">
              <w:rPr>
                <w:lang w:eastAsia="ko-KR"/>
              </w:rPr>
              <w:t>g</w:t>
            </w:r>
            <w:r>
              <w:rPr>
                <w:rFonts w:hint="eastAsia"/>
                <w:lang w:eastAsia="ko-KR"/>
              </w:rPr>
              <w:t>NB</w:t>
            </w:r>
            <w:proofErr w:type="spellEnd"/>
            <w:r>
              <w:rPr>
                <w:rFonts w:hint="eastAsia"/>
                <w:lang w:eastAsia="ko-KR"/>
              </w:rPr>
              <w:t xml:space="preserve"> or UE </w:t>
            </w:r>
            <w:r>
              <w:rPr>
                <w:lang w:eastAsia="ko-KR"/>
              </w:rPr>
              <w:t xml:space="preserve">best </w:t>
            </w:r>
            <w:r>
              <w:rPr>
                <w:rFonts w:hint="eastAsia"/>
                <w:lang w:eastAsia="ko-KR"/>
              </w:rPr>
              <w:t xml:space="preserve">beam </w:t>
            </w:r>
            <w:r>
              <w:rPr>
                <w:lang w:eastAsia="ko-KR"/>
              </w:rPr>
              <w:t xml:space="preserve">change </w:t>
            </w:r>
          </w:p>
        </w:tc>
      </w:tr>
      <w:tr w:rsidR="002E696D" w14:paraId="239D872D" w14:textId="3305AA5B" w:rsidTr="00E75307">
        <w:trPr>
          <w:trHeight w:val="484"/>
          <w:jc w:val="center"/>
        </w:trPr>
        <w:tc>
          <w:tcPr>
            <w:tcW w:w="1205" w:type="dxa"/>
            <w:vMerge w:val="restart"/>
            <w:vAlign w:val="center"/>
          </w:tcPr>
          <w:p w14:paraId="1F2C07F2" w14:textId="27F0245F" w:rsidR="002E696D" w:rsidRPr="00D27969" w:rsidRDefault="002E696D" w:rsidP="002E696D">
            <w:pPr>
              <w:rPr>
                <w:b/>
                <w:lang w:eastAsia="ko-KR"/>
              </w:rPr>
            </w:pPr>
            <w:r w:rsidRPr="00D27969">
              <w:rPr>
                <w:rFonts w:hint="eastAsia"/>
                <w:b/>
                <w:lang w:eastAsia="ko-KR"/>
              </w:rPr>
              <w:t>Scenario 1</w:t>
            </w:r>
          </w:p>
        </w:tc>
        <w:tc>
          <w:tcPr>
            <w:tcW w:w="1463" w:type="dxa"/>
            <w:vAlign w:val="center"/>
          </w:tcPr>
          <w:p w14:paraId="2EC07D43" w14:textId="20FA2D73" w:rsidR="002E696D" w:rsidRDefault="002E696D" w:rsidP="002E696D">
            <w:pPr>
              <w:jc w:val="center"/>
              <w:rPr>
                <w:lang w:eastAsia="ko-KR"/>
              </w:rPr>
            </w:pPr>
            <w:r>
              <w:rPr>
                <w:lang w:eastAsia="ko-KR"/>
              </w:rPr>
              <w:t>0.5</w:t>
            </w:r>
          </w:p>
        </w:tc>
        <w:tc>
          <w:tcPr>
            <w:tcW w:w="2098" w:type="dxa"/>
            <w:vAlign w:val="center"/>
          </w:tcPr>
          <w:p w14:paraId="77398C21" w14:textId="531F2C8C" w:rsidR="002E696D" w:rsidRDefault="002E696D" w:rsidP="002E696D">
            <w:pPr>
              <w:jc w:val="center"/>
              <w:rPr>
                <w:lang w:eastAsia="ko-KR"/>
              </w:rPr>
            </w:pPr>
            <w:r>
              <w:rPr>
                <w:rFonts w:hint="eastAsia"/>
                <w:lang w:eastAsia="ko-KR"/>
              </w:rPr>
              <w:t>3.75</w:t>
            </w:r>
          </w:p>
        </w:tc>
        <w:tc>
          <w:tcPr>
            <w:tcW w:w="2098" w:type="dxa"/>
            <w:vAlign w:val="center"/>
          </w:tcPr>
          <w:p w14:paraId="75C1B72F" w14:textId="2A1CE6D6" w:rsidR="002E696D" w:rsidRDefault="002E696D" w:rsidP="002E696D">
            <w:pPr>
              <w:jc w:val="center"/>
              <w:rPr>
                <w:lang w:eastAsia="ko-KR"/>
              </w:rPr>
            </w:pPr>
            <w:r>
              <w:rPr>
                <w:rFonts w:hint="eastAsia"/>
                <w:lang w:eastAsia="ko-KR"/>
              </w:rPr>
              <w:t>3.61</w:t>
            </w:r>
          </w:p>
        </w:tc>
        <w:tc>
          <w:tcPr>
            <w:tcW w:w="2098" w:type="dxa"/>
            <w:vAlign w:val="center"/>
          </w:tcPr>
          <w:p w14:paraId="7B652D23" w14:textId="1596F7F7" w:rsidR="002E696D" w:rsidRDefault="002E696D" w:rsidP="002E696D">
            <w:pPr>
              <w:jc w:val="center"/>
              <w:rPr>
                <w:lang w:eastAsia="ko-KR"/>
              </w:rPr>
            </w:pPr>
            <w:r>
              <w:rPr>
                <w:rFonts w:hint="eastAsia"/>
                <w:lang w:eastAsia="ko-KR"/>
              </w:rPr>
              <w:t>5.00</w:t>
            </w:r>
          </w:p>
        </w:tc>
      </w:tr>
      <w:tr w:rsidR="002E696D" w14:paraId="7C31A808" w14:textId="73818DE0" w:rsidTr="00E75307">
        <w:trPr>
          <w:trHeight w:val="484"/>
          <w:jc w:val="center"/>
        </w:trPr>
        <w:tc>
          <w:tcPr>
            <w:tcW w:w="1205" w:type="dxa"/>
            <w:vMerge/>
            <w:vAlign w:val="center"/>
          </w:tcPr>
          <w:p w14:paraId="6D57A1FC" w14:textId="77777777" w:rsidR="002E696D" w:rsidRPr="00D27969" w:rsidRDefault="002E696D" w:rsidP="002E696D">
            <w:pPr>
              <w:rPr>
                <w:b/>
                <w:lang w:eastAsia="ko-KR"/>
              </w:rPr>
            </w:pPr>
          </w:p>
        </w:tc>
        <w:tc>
          <w:tcPr>
            <w:tcW w:w="1463" w:type="dxa"/>
            <w:vAlign w:val="center"/>
          </w:tcPr>
          <w:p w14:paraId="68ED5A51" w14:textId="51191676" w:rsidR="002E696D" w:rsidRDefault="002E696D" w:rsidP="002E696D">
            <w:pPr>
              <w:jc w:val="center"/>
              <w:rPr>
                <w:lang w:eastAsia="ko-KR"/>
              </w:rPr>
            </w:pPr>
            <w:r>
              <w:rPr>
                <w:lang w:eastAsia="ko-KR"/>
              </w:rPr>
              <w:t>1</w:t>
            </w:r>
          </w:p>
        </w:tc>
        <w:tc>
          <w:tcPr>
            <w:tcW w:w="2098" w:type="dxa"/>
            <w:vAlign w:val="center"/>
          </w:tcPr>
          <w:p w14:paraId="55EE3C2D" w14:textId="2252F247" w:rsidR="002E696D" w:rsidRDefault="002E696D" w:rsidP="002E696D">
            <w:pPr>
              <w:jc w:val="center"/>
              <w:rPr>
                <w:lang w:eastAsia="ko-KR"/>
              </w:rPr>
            </w:pPr>
            <w:r>
              <w:rPr>
                <w:rFonts w:hint="eastAsia"/>
                <w:lang w:eastAsia="ko-KR"/>
              </w:rPr>
              <w:t>5.69</w:t>
            </w:r>
          </w:p>
        </w:tc>
        <w:tc>
          <w:tcPr>
            <w:tcW w:w="2098" w:type="dxa"/>
            <w:vAlign w:val="center"/>
          </w:tcPr>
          <w:p w14:paraId="2F877F76" w14:textId="35033D45" w:rsidR="002E696D" w:rsidRDefault="002E696D" w:rsidP="002E696D">
            <w:pPr>
              <w:jc w:val="center"/>
              <w:rPr>
                <w:lang w:eastAsia="ko-KR"/>
              </w:rPr>
            </w:pPr>
            <w:r>
              <w:rPr>
                <w:rFonts w:hint="eastAsia"/>
                <w:lang w:eastAsia="ko-KR"/>
              </w:rPr>
              <w:t>4.17</w:t>
            </w:r>
          </w:p>
        </w:tc>
        <w:tc>
          <w:tcPr>
            <w:tcW w:w="2098" w:type="dxa"/>
            <w:vAlign w:val="center"/>
          </w:tcPr>
          <w:p w14:paraId="4C2CB572" w14:textId="3D641C6B" w:rsidR="002E696D" w:rsidRDefault="002E696D" w:rsidP="002E696D">
            <w:pPr>
              <w:jc w:val="center"/>
              <w:rPr>
                <w:lang w:eastAsia="ko-KR"/>
              </w:rPr>
            </w:pPr>
            <w:r>
              <w:rPr>
                <w:rFonts w:hint="eastAsia"/>
                <w:lang w:eastAsia="ko-KR"/>
              </w:rPr>
              <w:t>6.94</w:t>
            </w:r>
          </w:p>
        </w:tc>
      </w:tr>
      <w:tr w:rsidR="002E696D" w14:paraId="73948146" w14:textId="6A39C5FB" w:rsidTr="00E75307">
        <w:trPr>
          <w:trHeight w:val="484"/>
          <w:jc w:val="center"/>
        </w:trPr>
        <w:tc>
          <w:tcPr>
            <w:tcW w:w="1205" w:type="dxa"/>
            <w:vMerge/>
            <w:vAlign w:val="center"/>
          </w:tcPr>
          <w:p w14:paraId="180836C4" w14:textId="38BF8961" w:rsidR="002E696D" w:rsidRPr="00D27969" w:rsidRDefault="002E696D" w:rsidP="002E696D">
            <w:pPr>
              <w:rPr>
                <w:b/>
                <w:lang w:eastAsia="ko-KR"/>
              </w:rPr>
            </w:pPr>
          </w:p>
        </w:tc>
        <w:tc>
          <w:tcPr>
            <w:tcW w:w="1463" w:type="dxa"/>
            <w:vAlign w:val="center"/>
          </w:tcPr>
          <w:p w14:paraId="7046AA2D" w14:textId="5AF70B57" w:rsidR="002E696D" w:rsidRDefault="002E696D" w:rsidP="002E696D">
            <w:pPr>
              <w:jc w:val="center"/>
              <w:rPr>
                <w:lang w:eastAsia="ko-KR"/>
              </w:rPr>
            </w:pPr>
            <w:r>
              <w:rPr>
                <w:lang w:eastAsia="ko-KR"/>
              </w:rPr>
              <w:t>2</w:t>
            </w:r>
          </w:p>
        </w:tc>
        <w:tc>
          <w:tcPr>
            <w:tcW w:w="2098" w:type="dxa"/>
            <w:vAlign w:val="center"/>
          </w:tcPr>
          <w:p w14:paraId="0E29BA6C" w14:textId="433C5E4A" w:rsidR="002E696D" w:rsidRDefault="002E696D" w:rsidP="002E696D">
            <w:pPr>
              <w:jc w:val="center"/>
              <w:rPr>
                <w:lang w:eastAsia="ko-KR"/>
              </w:rPr>
            </w:pPr>
            <w:r>
              <w:rPr>
                <w:rFonts w:hint="eastAsia"/>
                <w:lang w:eastAsia="ko-KR"/>
              </w:rPr>
              <w:t>44.17</w:t>
            </w:r>
          </w:p>
        </w:tc>
        <w:tc>
          <w:tcPr>
            <w:tcW w:w="2098" w:type="dxa"/>
            <w:vAlign w:val="center"/>
          </w:tcPr>
          <w:p w14:paraId="71E18411" w14:textId="251870D7" w:rsidR="002E696D" w:rsidRDefault="002E696D" w:rsidP="002E696D">
            <w:pPr>
              <w:jc w:val="center"/>
              <w:rPr>
                <w:lang w:eastAsia="ko-KR"/>
              </w:rPr>
            </w:pPr>
            <w:r>
              <w:rPr>
                <w:rFonts w:hint="eastAsia"/>
                <w:lang w:eastAsia="ko-KR"/>
              </w:rPr>
              <w:t>11.94</w:t>
            </w:r>
          </w:p>
        </w:tc>
        <w:tc>
          <w:tcPr>
            <w:tcW w:w="2098" w:type="dxa"/>
            <w:vAlign w:val="center"/>
          </w:tcPr>
          <w:p w14:paraId="456D19C8" w14:textId="416524E4" w:rsidR="002E696D" w:rsidRDefault="002E696D" w:rsidP="002E696D">
            <w:pPr>
              <w:jc w:val="center"/>
              <w:rPr>
                <w:lang w:eastAsia="ko-KR"/>
              </w:rPr>
            </w:pPr>
            <w:r>
              <w:rPr>
                <w:rFonts w:hint="eastAsia"/>
                <w:lang w:eastAsia="ko-KR"/>
              </w:rPr>
              <w:t>44.44</w:t>
            </w:r>
          </w:p>
        </w:tc>
      </w:tr>
      <w:tr w:rsidR="002E696D" w14:paraId="51F4F769" w14:textId="0582E135" w:rsidTr="00E75307">
        <w:trPr>
          <w:trHeight w:val="484"/>
          <w:jc w:val="center"/>
        </w:trPr>
        <w:tc>
          <w:tcPr>
            <w:tcW w:w="1205" w:type="dxa"/>
            <w:vMerge w:val="restart"/>
            <w:vAlign w:val="center"/>
          </w:tcPr>
          <w:p w14:paraId="2330596F" w14:textId="4D516686" w:rsidR="002E696D" w:rsidRPr="00D27969" w:rsidRDefault="002E696D" w:rsidP="002E696D">
            <w:pPr>
              <w:rPr>
                <w:b/>
                <w:lang w:eastAsia="ko-KR"/>
              </w:rPr>
            </w:pPr>
            <w:r w:rsidRPr="00D27969">
              <w:rPr>
                <w:rFonts w:hint="eastAsia"/>
                <w:b/>
                <w:lang w:eastAsia="ko-KR"/>
              </w:rPr>
              <w:t>Scenario 2</w:t>
            </w:r>
          </w:p>
        </w:tc>
        <w:tc>
          <w:tcPr>
            <w:tcW w:w="1463" w:type="dxa"/>
            <w:vAlign w:val="center"/>
          </w:tcPr>
          <w:p w14:paraId="09206BBB" w14:textId="6F85BE2A" w:rsidR="002E696D" w:rsidRDefault="002E696D" w:rsidP="002E696D">
            <w:pPr>
              <w:jc w:val="center"/>
              <w:rPr>
                <w:lang w:eastAsia="ko-KR"/>
              </w:rPr>
            </w:pPr>
            <w:r>
              <w:rPr>
                <w:lang w:eastAsia="ko-KR"/>
              </w:rPr>
              <w:t>0.5</w:t>
            </w:r>
          </w:p>
        </w:tc>
        <w:tc>
          <w:tcPr>
            <w:tcW w:w="2098" w:type="dxa"/>
            <w:vAlign w:val="center"/>
          </w:tcPr>
          <w:p w14:paraId="10E3CCAC" w14:textId="34064A2A" w:rsidR="002E696D" w:rsidRDefault="002E696D" w:rsidP="002E696D">
            <w:pPr>
              <w:jc w:val="center"/>
              <w:rPr>
                <w:lang w:eastAsia="ko-KR"/>
              </w:rPr>
            </w:pPr>
            <w:r>
              <w:rPr>
                <w:rFonts w:hint="eastAsia"/>
                <w:lang w:eastAsia="ko-KR"/>
              </w:rPr>
              <w:t>9.31</w:t>
            </w:r>
          </w:p>
        </w:tc>
        <w:tc>
          <w:tcPr>
            <w:tcW w:w="2098" w:type="dxa"/>
            <w:vAlign w:val="center"/>
          </w:tcPr>
          <w:p w14:paraId="0E2F91B1" w14:textId="21280D15" w:rsidR="002E696D" w:rsidRDefault="002E696D" w:rsidP="002E696D">
            <w:pPr>
              <w:jc w:val="center"/>
              <w:rPr>
                <w:lang w:eastAsia="ko-KR"/>
              </w:rPr>
            </w:pPr>
            <w:r>
              <w:rPr>
                <w:rFonts w:hint="eastAsia"/>
                <w:lang w:eastAsia="ko-KR"/>
              </w:rPr>
              <w:t>7.92</w:t>
            </w:r>
          </w:p>
        </w:tc>
        <w:tc>
          <w:tcPr>
            <w:tcW w:w="2098" w:type="dxa"/>
            <w:vAlign w:val="center"/>
          </w:tcPr>
          <w:p w14:paraId="09064FAD" w14:textId="0C46CF9B" w:rsidR="002E696D" w:rsidRDefault="002E696D" w:rsidP="002E696D">
            <w:pPr>
              <w:jc w:val="center"/>
              <w:rPr>
                <w:lang w:eastAsia="ko-KR"/>
              </w:rPr>
            </w:pPr>
            <w:r>
              <w:rPr>
                <w:rFonts w:hint="eastAsia"/>
                <w:lang w:eastAsia="ko-KR"/>
              </w:rPr>
              <w:t>12.08</w:t>
            </w:r>
          </w:p>
        </w:tc>
      </w:tr>
      <w:tr w:rsidR="002E696D" w14:paraId="3DA4816B" w14:textId="522B53C6" w:rsidTr="00E75307">
        <w:trPr>
          <w:trHeight w:val="484"/>
          <w:jc w:val="center"/>
        </w:trPr>
        <w:tc>
          <w:tcPr>
            <w:tcW w:w="1205" w:type="dxa"/>
            <w:vMerge/>
            <w:vAlign w:val="center"/>
          </w:tcPr>
          <w:p w14:paraId="60C299B5" w14:textId="77777777" w:rsidR="002E696D" w:rsidRDefault="002E696D" w:rsidP="002E696D">
            <w:pPr>
              <w:rPr>
                <w:lang w:eastAsia="ko-KR"/>
              </w:rPr>
            </w:pPr>
          </w:p>
        </w:tc>
        <w:tc>
          <w:tcPr>
            <w:tcW w:w="1463" w:type="dxa"/>
            <w:vAlign w:val="center"/>
          </w:tcPr>
          <w:p w14:paraId="248FAAFE" w14:textId="43ED1A4F" w:rsidR="002E696D" w:rsidRDefault="002E696D" w:rsidP="002E696D">
            <w:pPr>
              <w:jc w:val="center"/>
              <w:rPr>
                <w:lang w:eastAsia="ko-KR"/>
              </w:rPr>
            </w:pPr>
            <w:r>
              <w:rPr>
                <w:lang w:eastAsia="ko-KR"/>
              </w:rPr>
              <w:t>1</w:t>
            </w:r>
          </w:p>
        </w:tc>
        <w:tc>
          <w:tcPr>
            <w:tcW w:w="2098" w:type="dxa"/>
            <w:vAlign w:val="center"/>
          </w:tcPr>
          <w:p w14:paraId="369F9DE1" w14:textId="010C23B7" w:rsidR="002E696D" w:rsidRDefault="002E696D" w:rsidP="002E696D">
            <w:pPr>
              <w:jc w:val="center"/>
              <w:rPr>
                <w:lang w:eastAsia="ko-KR"/>
              </w:rPr>
            </w:pPr>
            <w:r>
              <w:rPr>
                <w:rFonts w:hint="eastAsia"/>
                <w:lang w:eastAsia="ko-KR"/>
              </w:rPr>
              <w:t>13.47</w:t>
            </w:r>
          </w:p>
        </w:tc>
        <w:tc>
          <w:tcPr>
            <w:tcW w:w="2098" w:type="dxa"/>
            <w:vAlign w:val="center"/>
          </w:tcPr>
          <w:p w14:paraId="24787EC8" w14:textId="17152B1C" w:rsidR="002E696D" w:rsidRDefault="002E696D" w:rsidP="002E696D">
            <w:pPr>
              <w:jc w:val="center"/>
              <w:rPr>
                <w:lang w:eastAsia="ko-KR"/>
              </w:rPr>
            </w:pPr>
            <w:r>
              <w:rPr>
                <w:rFonts w:hint="eastAsia"/>
                <w:lang w:eastAsia="ko-KR"/>
              </w:rPr>
              <w:t>9.86</w:t>
            </w:r>
          </w:p>
        </w:tc>
        <w:tc>
          <w:tcPr>
            <w:tcW w:w="2098" w:type="dxa"/>
            <w:vAlign w:val="center"/>
          </w:tcPr>
          <w:p w14:paraId="6339A80C" w14:textId="49AB4197" w:rsidR="002E696D" w:rsidRDefault="002E696D" w:rsidP="002E696D">
            <w:pPr>
              <w:jc w:val="center"/>
              <w:rPr>
                <w:lang w:eastAsia="ko-KR"/>
              </w:rPr>
            </w:pPr>
            <w:r>
              <w:rPr>
                <w:rFonts w:hint="eastAsia"/>
                <w:lang w:eastAsia="ko-KR"/>
              </w:rPr>
              <w:t>15.97</w:t>
            </w:r>
          </w:p>
        </w:tc>
      </w:tr>
      <w:tr w:rsidR="002E696D" w14:paraId="6F8796A0" w14:textId="35F0BB63" w:rsidTr="00E75307">
        <w:trPr>
          <w:trHeight w:val="484"/>
          <w:jc w:val="center"/>
        </w:trPr>
        <w:tc>
          <w:tcPr>
            <w:tcW w:w="1205" w:type="dxa"/>
            <w:vMerge/>
            <w:vAlign w:val="center"/>
          </w:tcPr>
          <w:p w14:paraId="6445E9E1" w14:textId="77777777" w:rsidR="002E696D" w:rsidRDefault="002E696D" w:rsidP="002E696D">
            <w:pPr>
              <w:rPr>
                <w:lang w:eastAsia="ko-KR"/>
              </w:rPr>
            </w:pPr>
          </w:p>
        </w:tc>
        <w:tc>
          <w:tcPr>
            <w:tcW w:w="1463" w:type="dxa"/>
            <w:vAlign w:val="center"/>
          </w:tcPr>
          <w:p w14:paraId="692A3A52" w14:textId="19D50561" w:rsidR="002E696D" w:rsidRDefault="002E696D" w:rsidP="002E696D">
            <w:pPr>
              <w:jc w:val="center"/>
              <w:rPr>
                <w:lang w:eastAsia="ko-KR"/>
              </w:rPr>
            </w:pPr>
            <w:r>
              <w:rPr>
                <w:lang w:eastAsia="ko-KR"/>
              </w:rPr>
              <w:t>2</w:t>
            </w:r>
          </w:p>
        </w:tc>
        <w:tc>
          <w:tcPr>
            <w:tcW w:w="2098" w:type="dxa"/>
            <w:vAlign w:val="center"/>
          </w:tcPr>
          <w:p w14:paraId="140C56F9" w14:textId="22A8629A" w:rsidR="002E696D" w:rsidRDefault="002E696D" w:rsidP="002E696D">
            <w:pPr>
              <w:jc w:val="center"/>
              <w:rPr>
                <w:lang w:eastAsia="ko-KR"/>
              </w:rPr>
            </w:pPr>
            <w:r>
              <w:rPr>
                <w:rFonts w:hint="eastAsia"/>
                <w:lang w:eastAsia="ko-KR"/>
              </w:rPr>
              <w:t>52.08</w:t>
            </w:r>
          </w:p>
        </w:tc>
        <w:tc>
          <w:tcPr>
            <w:tcW w:w="2098" w:type="dxa"/>
            <w:vAlign w:val="center"/>
          </w:tcPr>
          <w:p w14:paraId="3871599C" w14:textId="1CF72A2F" w:rsidR="002E696D" w:rsidRDefault="002E696D" w:rsidP="002E696D">
            <w:pPr>
              <w:jc w:val="center"/>
              <w:rPr>
                <w:lang w:eastAsia="ko-KR"/>
              </w:rPr>
            </w:pPr>
            <w:r>
              <w:rPr>
                <w:rFonts w:hint="eastAsia"/>
                <w:lang w:eastAsia="ko-KR"/>
              </w:rPr>
              <w:t>15.42</w:t>
            </w:r>
          </w:p>
        </w:tc>
        <w:tc>
          <w:tcPr>
            <w:tcW w:w="2098" w:type="dxa"/>
            <w:vAlign w:val="center"/>
          </w:tcPr>
          <w:p w14:paraId="6F51956F" w14:textId="051AE63D" w:rsidR="002E696D" w:rsidRDefault="002E696D" w:rsidP="002E696D">
            <w:pPr>
              <w:jc w:val="center"/>
              <w:rPr>
                <w:lang w:eastAsia="ko-KR"/>
              </w:rPr>
            </w:pPr>
            <w:r>
              <w:rPr>
                <w:rFonts w:hint="eastAsia"/>
                <w:lang w:eastAsia="ko-KR"/>
              </w:rPr>
              <w:t>53.06</w:t>
            </w:r>
          </w:p>
        </w:tc>
      </w:tr>
    </w:tbl>
    <w:p w14:paraId="543CFC8E" w14:textId="6326E02C" w:rsidR="008D05E4" w:rsidRDefault="008D05E4" w:rsidP="008D05E4">
      <w:pPr>
        <w:pStyle w:val="ad"/>
        <w:keepNext/>
        <w:jc w:val="center"/>
      </w:pPr>
    </w:p>
    <w:p w14:paraId="4D12AB26" w14:textId="07E028B0" w:rsidR="008D05E4" w:rsidRDefault="008D05E4" w:rsidP="008D05E4">
      <w:pPr>
        <w:pStyle w:val="ad"/>
        <w:keepNext/>
        <w:jc w:val="center"/>
      </w:pPr>
      <w:bookmarkStart w:id="5" w:name="_Ref494459074"/>
      <w:r>
        <w:t xml:space="preserve">Table </w:t>
      </w:r>
      <w:fldSimple w:instr=" SEQ Table \* ARABIC ">
        <w:r>
          <w:rPr>
            <w:noProof/>
          </w:rPr>
          <w:t>3</w:t>
        </w:r>
      </w:fldSimple>
      <w:bookmarkEnd w:id="5"/>
      <w:r>
        <w:t xml:space="preserve">. </w:t>
      </w:r>
      <w:r w:rsidR="00335731">
        <w:t>Percentage of best beam pair changes</w:t>
      </w:r>
      <w:r>
        <w:t xml:space="preserve"> under UMa</w:t>
      </w:r>
    </w:p>
    <w:tbl>
      <w:tblPr>
        <w:tblStyle w:val="af9"/>
        <w:tblW w:w="0" w:type="auto"/>
        <w:jc w:val="center"/>
        <w:tblLook w:val="04A0" w:firstRow="1" w:lastRow="0" w:firstColumn="1" w:lastColumn="0" w:noHBand="0" w:noVBand="1"/>
      </w:tblPr>
      <w:tblGrid>
        <w:gridCol w:w="1205"/>
        <w:gridCol w:w="1463"/>
        <w:gridCol w:w="2098"/>
        <w:gridCol w:w="2098"/>
        <w:gridCol w:w="2098"/>
      </w:tblGrid>
      <w:tr w:rsidR="00326F7B" w14:paraId="5B206EAB" w14:textId="60F1EAE3" w:rsidTr="00326F7B">
        <w:trPr>
          <w:trHeight w:val="484"/>
          <w:jc w:val="center"/>
        </w:trPr>
        <w:tc>
          <w:tcPr>
            <w:tcW w:w="1205" w:type="dxa"/>
            <w:shd w:val="clear" w:color="auto" w:fill="D9D9D9" w:themeFill="background1" w:themeFillShade="D9"/>
            <w:vAlign w:val="center"/>
          </w:tcPr>
          <w:p w14:paraId="42B1B24C" w14:textId="77777777" w:rsidR="00326F7B" w:rsidRDefault="00326F7B" w:rsidP="00326F7B">
            <w:pPr>
              <w:rPr>
                <w:lang w:eastAsia="ko-KR"/>
              </w:rPr>
            </w:pPr>
          </w:p>
        </w:tc>
        <w:tc>
          <w:tcPr>
            <w:tcW w:w="1463" w:type="dxa"/>
            <w:shd w:val="clear" w:color="auto" w:fill="D9D9D9" w:themeFill="background1" w:themeFillShade="D9"/>
            <w:vAlign w:val="bottom"/>
          </w:tcPr>
          <w:p w14:paraId="3611D7DD" w14:textId="6835AF7E" w:rsidR="00326F7B" w:rsidRDefault="00326F7B" w:rsidP="00326F7B">
            <w:pPr>
              <w:jc w:val="center"/>
              <w:rPr>
                <w:lang w:eastAsia="ko-KR"/>
              </w:rPr>
            </w:pPr>
            <w:r>
              <w:rPr>
                <w:rFonts w:hint="eastAsia"/>
                <w:lang w:eastAsia="ko-KR"/>
              </w:rPr>
              <w:t xml:space="preserve">Oversampling </w:t>
            </w:r>
            <w:r>
              <w:rPr>
                <w:lang w:eastAsia="ko-KR"/>
              </w:rPr>
              <w:t xml:space="preserve">factor, </w:t>
            </w:r>
            <w:r w:rsidRPr="008D05E4">
              <w:rPr>
                <w:rFonts w:hint="eastAsia"/>
                <w:i/>
                <w:lang w:eastAsia="ko-KR"/>
              </w:rPr>
              <w:t>r</w:t>
            </w:r>
          </w:p>
        </w:tc>
        <w:tc>
          <w:tcPr>
            <w:tcW w:w="2098" w:type="dxa"/>
            <w:shd w:val="clear" w:color="auto" w:fill="D9D9D9" w:themeFill="background1" w:themeFillShade="D9"/>
            <w:vAlign w:val="center"/>
          </w:tcPr>
          <w:p w14:paraId="65931359" w14:textId="158C50CC" w:rsidR="00326F7B" w:rsidRDefault="00310048" w:rsidP="002E696D">
            <w:pPr>
              <w:jc w:val="center"/>
              <w:rPr>
                <w:lang w:eastAsia="ko-KR"/>
              </w:rPr>
            </w:pPr>
            <w:proofErr w:type="spellStart"/>
            <w:r>
              <w:rPr>
                <w:rFonts w:hint="eastAsia"/>
                <w:lang w:eastAsia="ko-KR"/>
              </w:rPr>
              <w:t>g</w:t>
            </w:r>
            <w:r w:rsidR="00326F7B">
              <w:rPr>
                <w:rFonts w:hint="eastAsia"/>
                <w:lang w:eastAsia="ko-KR"/>
              </w:rPr>
              <w:t>NB</w:t>
            </w:r>
            <w:proofErr w:type="spellEnd"/>
            <w:r w:rsidR="002E696D">
              <w:rPr>
                <w:lang w:eastAsia="ko-KR"/>
              </w:rPr>
              <w:t xml:space="preserve"> best</w:t>
            </w:r>
            <w:r w:rsidR="00326F7B">
              <w:rPr>
                <w:rFonts w:hint="eastAsia"/>
                <w:lang w:eastAsia="ko-KR"/>
              </w:rPr>
              <w:t xml:space="preserve"> beam </w:t>
            </w:r>
            <w:r w:rsidR="00335731">
              <w:rPr>
                <w:lang w:eastAsia="ko-KR"/>
              </w:rPr>
              <w:t>change</w:t>
            </w:r>
          </w:p>
        </w:tc>
        <w:tc>
          <w:tcPr>
            <w:tcW w:w="2098" w:type="dxa"/>
            <w:shd w:val="clear" w:color="auto" w:fill="D9D9D9" w:themeFill="background1" w:themeFillShade="D9"/>
            <w:vAlign w:val="center"/>
          </w:tcPr>
          <w:p w14:paraId="565A23E8" w14:textId="2746BAFA" w:rsidR="00326F7B" w:rsidRDefault="00326F7B" w:rsidP="002E696D">
            <w:pPr>
              <w:jc w:val="center"/>
              <w:rPr>
                <w:lang w:eastAsia="ko-KR"/>
              </w:rPr>
            </w:pPr>
            <w:r>
              <w:rPr>
                <w:rFonts w:hint="eastAsia"/>
                <w:lang w:eastAsia="ko-KR"/>
              </w:rPr>
              <w:t>UE</w:t>
            </w:r>
            <w:r w:rsidR="002E696D">
              <w:rPr>
                <w:lang w:eastAsia="ko-KR"/>
              </w:rPr>
              <w:t xml:space="preserve"> best</w:t>
            </w:r>
            <w:r>
              <w:rPr>
                <w:rFonts w:hint="eastAsia"/>
                <w:lang w:eastAsia="ko-KR"/>
              </w:rPr>
              <w:t xml:space="preserve"> beam</w:t>
            </w:r>
            <w:r>
              <w:rPr>
                <w:lang w:eastAsia="ko-KR"/>
              </w:rPr>
              <w:t xml:space="preserve"> </w:t>
            </w:r>
            <w:r w:rsidR="002E696D">
              <w:rPr>
                <w:lang w:eastAsia="ko-KR"/>
              </w:rPr>
              <w:t>c</w:t>
            </w:r>
            <w:r>
              <w:rPr>
                <w:lang w:eastAsia="ko-KR"/>
              </w:rPr>
              <w:t xml:space="preserve">hange </w:t>
            </w:r>
          </w:p>
        </w:tc>
        <w:tc>
          <w:tcPr>
            <w:tcW w:w="2098" w:type="dxa"/>
            <w:shd w:val="clear" w:color="auto" w:fill="D9D9D9" w:themeFill="background1" w:themeFillShade="D9"/>
            <w:vAlign w:val="center"/>
          </w:tcPr>
          <w:p w14:paraId="3BCCFFD9" w14:textId="3A02B144" w:rsidR="00326F7B" w:rsidRDefault="00326F7B" w:rsidP="00310048">
            <w:pPr>
              <w:jc w:val="center"/>
              <w:rPr>
                <w:lang w:eastAsia="ko-KR"/>
              </w:rPr>
            </w:pPr>
            <w:r>
              <w:rPr>
                <w:lang w:eastAsia="ko-KR"/>
              </w:rPr>
              <w:t xml:space="preserve">Any of </w:t>
            </w:r>
            <w:proofErr w:type="spellStart"/>
            <w:r w:rsidR="00310048">
              <w:rPr>
                <w:lang w:eastAsia="ko-KR"/>
              </w:rPr>
              <w:t>g</w:t>
            </w:r>
            <w:r>
              <w:rPr>
                <w:rFonts w:hint="eastAsia"/>
                <w:lang w:eastAsia="ko-KR"/>
              </w:rPr>
              <w:t>NB</w:t>
            </w:r>
            <w:proofErr w:type="spellEnd"/>
            <w:r>
              <w:rPr>
                <w:rFonts w:hint="eastAsia"/>
                <w:lang w:eastAsia="ko-KR"/>
              </w:rPr>
              <w:t xml:space="preserve"> or UE </w:t>
            </w:r>
            <w:r w:rsidR="002E696D">
              <w:rPr>
                <w:lang w:eastAsia="ko-KR"/>
              </w:rPr>
              <w:t xml:space="preserve">best </w:t>
            </w:r>
            <w:r>
              <w:rPr>
                <w:rFonts w:hint="eastAsia"/>
                <w:lang w:eastAsia="ko-KR"/>
              </w:rPr>
              <w:t xml:space="preserve">beam </w:t>
            </w:r>
            <w:r>
              <w:rPr>
                <w:lang w:eastAsia="ko-KR"/>
              </w:rPr>
              <w:t xml:space="preserve">change </w:t>
            </w:r>
          </w:p>
        </w:tc>
      </w:tr>
      <w:tr w:rsidR="00326F7B" w14:paraId="2316A5CD" w14:textId="42800B90" w:rsidTr="00326F7B">
        <w:trPr>
          <w:trHeight w:val="484"/>
          <w:jc w:val="center"/>
        </w:trPr>
        <w:tc>
          <w:tcPr>
            <w:tcW w:w="1205" w:type="dxa"/>
            <w:vMerge w:val="restart"/>
            <w:vAlign w:val="center"/>
          </w:tcPr>
          <w:p w14:paraId="06428BD6" w14:textId="77777777" w:rsidR="00326F7B" w:rsidRPr="00D27969" w:rsidRDefault="00326F7B" w:rsidP="00326F7B">
            <w:pPr>
              <w:rPr>
                <w:b/>
                <w:lang w:eastAsia="ko-KR"/>
              </w:rPr>
            </w:pPr>
            <w:r w:rsidRPr="00D27969">
              <w:rPr>
                <w:rFonts w:hint="eastAsia"/>
                <w:b/>
                <w:lang w:eastAsia="ko-KR"/>
              </w:rPr>
              <w:t>Scenario 1</w:t>
            </w:r>
          </w:p>
        </w:tc>
        <w:tc>
          <w:tcPr>
            <w:tcW w:w="1463" w:type="dxa"/>
            <w:vAlign w:val="bottom"/>
          </w:tcPr>
          <w:p w14:paraId="41FB51EE" w14:textId="77777777" w:rsidR="00326F7B" w:rsidRDefault="00326F7B" w:rsidP="00326F7B">
            <w:pPr>
              <w:jc w:val="center"/>
              <w:rPr>
                <w:lang w:eastAsia="ko-KR"/>
              </w:rPr>
            </w:pPr>
            <w:r>
              <w:rPr>
                <w:lang w:eastAsia="ko-KR"/>
              </w:rPr>
              <w:t>0.5</w:t>
            </w:r>
          </w:p>
        </w:tc>
        <w:tc>
          <w:tcPr>
            <w:tcW w:w="2098" w:type="dxa"/>
            <w:vAlign w:val="bottom"/>
          </w:tcPr>
          <w:p w14:paraId="6182F259" w14:textId="2B057CE0" w:rsidR="00326F7B" w:rsidRDefault="00326F7B" w:rsidP="00326F7B">
            <w:pPr>
              <w:jc w:val="center"/>
              <w:rPr>
                <w:lang w:eastAsia="ko-KR"/>
              </w:rPr>
            </w:pPr>
            <w:r>
              <w:rPr>
                <w:rFonts w:hint="eastAsia"/>
                <w:lang w:eastAsia="ko-KR"/>
              </w:rPr>
              <w:t>2.02</w:t>
            </w:r>
          </w:p>
        </w:tc>
        <w:tc>
          <w:tcPr>
            <w:tcW w:w="2098" w:type="dxa"/>
            <w:vAlign w:val="bottom"/>
          </w:tcPr>
          <w:p w14:paraId="779826D5" w14:textId="02D0538D" w:rsidR="00326F7B" w:rsidRDefault="00326F7B" w:rsidP="00326F7B">
            <w:pPr>
              <w:jc w:val="center"/>
              <w:rPr>
                <w:lang w:eastAsia="ko-KR"/>
              </w:rPr>
            </w:pPr>
            <w:r>
              <w:rPr>
                <w:rFonts w:hint="eastAsia"/>
                <w:lang w:eastAsia="ko-KR"/>
              </w:rPr>
              <w:t>4.74</w:t>
            </w:r>
          </w:p>
        </w:tc>
        <w:tc>
          <w:tcPr>
            <w:tcW w:w="2098" w:type="dxa"/>
          </w:tcPr>
          <w:p w14:paraId="45486416" w14:textId="1861C60F" w:rsidR="00326F7B" w:rsidRDefault="00335731" w:rsidP="00326F7B">
            <w:pPr>
              <w:jc w:val="center"/>
              <w:rPr>
                <w:lang w:eastAsia="ko-KR"/>
              </w:rPr>
            </w:pPr>
            <w:r>
              <w:rPr>
                <w:rFonts w:hint="eastAsia"/>
                <w:lang w:eastAsia="ko-KR"/>
              </w:rPr>
              <w:t>5.61</w:t>
            </w:r>
          </w:p>
        </w:tc>
      </w:tr>
      <w:tr w:rsidR="00326F7B" w14:paraId="5F210803" w14:textId="0534727E" w:rsidTr="00326F7B">
        <w:trPr>
          <w:trHeight w:val="484"/>
          <w:jc w:val="center"/>
        </w:trPr>
        <w:tc>
          <w:tcPr>
            <w:tcW w:w="1205" w:type="dxa"/>
            <w:vMerge/>
            <w:vAlign w:val="center"/>
          </w:tcPr>
          <w:p w14:paraId="36E37D05" w14:textId="77777777" w:rsidR="00326F7B" w:rsidRPr="00D27969" w:rsidRDefault="00326F7B" w:rsidP="00326F7B">
            <w:pPr>
              <w:rPr>
                <w:b/>
                <w:lang w:eastAsia="ko-KR"/>
              </w:rPr>
            </w:pPr>
          </w:p>
        </w:tc>
        <w:tc>
          <w:tcPr>
            <w:tcW w:w="1463" w:type="dxa"/>
            <w:vAlign w:val="bottom"/>
          </w:tcPr>
          <w:p w14:paraId="503FF099" w14:textId="77777777" w:rsidR="00326F7B" w:rsidRDefault="00326F7B" w:rsidP="00326F7B">
            <w:pPr>
              <w:jc w:val="center"/>
              <w:rPr>
                <w:lang w:eastAsia="ko-KR"/>
              </w:rPr>
            </w:pPr>
            <w:r>
              <w:rPr>
                <w:lang w:eastAsia="ko-KR"/>
              </w:rPr>
              <w:t>1</w:t>
            </w:r>
          </w:p>
        </w:tc>
        <w:tc>
          <w:tcPr>
            <w:tcW w:w="2098" w:type="dxa"/>
            <w:vAlign w:val="bottom"/>
          </w:tcPr>
          <w:p w14:paraId="3FFDF7DF" w14:textId="3A1B8BFA" w:rsidR="00326F7B" w:rsidRDefault="00940B1E" w:rsidP="00326F7B">
            <w:pPr>
              <w:jc w:val="center"/>
              <w:rPr>
                <w:lang w:eastAsia="ko-KR"/>
              </w:rPr>
            </w:pPr>
            <w:r>
              <w:rPr>
                <w:rFonts w:hint="eastAsia"/>
                <w:lang w:eastAsia="ko-KR"/>
              </w:rPr>
              <w:t>3.51</w:t>
            </w:r>
          </w:p>
        </w:tc>
        <w:tc>
          <w:tcPr>
            <w:tcW w:w="2098" w:type="dxa"/>
            <w:vAlign w:val="bottom"/>
          </w:tcPr>
          <w:p w14:paraId="0D1AFB22" w14:textId="1B68FBE1" w:rsidR="00326F7B" w:rsidRDefault="00326F7B" w:rsidP="00940B1E">
            <w:pPr>
              <w:jc w:val="center"/>
              <w:rPr>
                <w:lang w:eastAsia="ko-KR"/>
              </w:rPr>
            </w:pPr>
            <w:r>
              <w:rPr>
                <w:rFonts w:hint="eastAsia"/>
                <w:lang w:eastAsia="ko-KR"/>
              </w:rPr>
              <w:t>4.</w:t>
            </w:r>
            <w:r w:rsidR="00940B1E">
              <w:rPr>
                <w:lang w:eastAsia="ko-KR"/>
              </w:rPr>
              <w:t>39</w:t>
            </w:r>
          </w:p>
        </w:tc>
        <w:tc>
          <w:tcPr>
            <w:tcW w:w="2098" w:type="dxa"/>
          </w:tcPr>
          <w:p w14:paraId="4818FEB9" w14:textId="356479A4" w:rsidR="00326F7B" w:rsidRDefault="00326F7B" w:rsidP="00326F7B">
            <w:pPr>
              <w:jc w:val="center"/>
              <w:rPr>
                <w:lang w:eastAsia="ko-KR"/>
              </w:rPr>
            </w:pPr>
            <w:r>
              <w:rPr>
                <w:rFonts w:hint="eastAsia"/>
                <w:lang w:eastAsia="ko-KR"/>
              </w:rPr>
              <w:t>6</w:t>
            </w:r>
            <w:r w:rsidR="00940B1E">
              <w:rPr>
                <w:lang w:eastAsia="ko-KR"/>
              </w:rPr>
              <w:t>.32</w:t>
            </w:r>
          </w:p>
        </w:tc>
      </w:tr>
      <w:tr w:rsidR="00326F7B" w14:paraId="3D7DDACE" w14:textId="01F0ECD5" w:rsidTr="00326F7B">
        <w:trPr>
          <w:trHeight w:val="484"/>
          <w:jc w:val="center"/>
        </w:trPr>
        <w:tc>
          <w:tcPr>
            <w:tcW w:w="1205" w:type="dxa"/>
            <w:vMerge/>
            <w:vAlign w:val="center"/>
          </w:tcPr>
          <w:p w14:paraId="113D51EE" w14:textId="77777777" w:rsidR="00326F7B" w:rsidRPr="00D27969" w:rsidRDefault="00326F7B" w:rsidP="00326F7B">
            <w:pPr>
              <w:rPr>
                <w:b/>
                <w:lang w:eastAsia="ko-KR"/>
              </w:rPr>
            </w:pPr>
          </w:p>
        </w:tc>
        <w:tc>
          <w:tcPr>
            <w:tcW w:w="1463" w:type="dxa"/>
            <w:vAlign w:val="bottom"/>
          </w:tcPr>
          <w:p w14:paraId="787CCE15" w14:textId="77777777" w:rsidR="00326F7B" w:rsidRDefault="00326F7B" w:rsidP="00326F7B">
            <w:pPr>
              <w:jc w:val="center"/>
              <w:rPr>
                <w:lang w:eastAsia="ko-KR"/>
              </w:rPr>
            </w:pPr>
            <w:r>
              <w:rPr>
                <w:lang w:eastAsia="ko-KR"/>
              </w:rPr>
              <w:t>2</w:t>
            </w:r>
          </w:p>
        </w:tc>
        <w:tc>
          <w:tcPr>
            <w:tcW w:w="2098" w:type="dxa"/>
            <w:vAlign w:val="bottom"/>
          </w:tcPr>
          <w:p w14:paraId="66FAE56D" w14:textId="1EFD735F" w:rsidR="00326F7B" w:rsidRPr="00940B1E" w:rsidRDefault="00940B1E" w:rsidP="00326F7B">
            <w:pPr>
              <w:jc w:val="center"/>
              <w:rPr>
                <w:lang w:eastAsia="ko-KR"/>
              </w:rPr>
            </w:pPr>
            <w:r w:rsidRPr="00940B1E">
              <w:rPr>
                <w:rFonts w:hint="eastAsia"/>
                <w:lang w:eastAsia="ko-KR"/>
              </w:rPr>
              <w:t>4.91</w:t>
            </w:r>
          </w:p>
        </w:tc>
        <w:tc>
          <w:tcPr>
            <w:tcW w:w="2098" w:type="dxa"/>
            <w:vAlign w:val="bottom"/>
          </w:tcPr>
          <w:p w14:paraId="424072B8" w14:textId="50A8A221" w:rsidR="00326F7B" w:rsidRPr="00940B1E" w:rsidRDefault="00940B1E" w:rsidP="00326F7B">
            <w:pPr>
              <w:jc w:val="center"/>
              <w:rPr>
                <w:lang w:eastAsia="ko-KR"/>
              </w:rPr>
            </w:pPr>
            <w:r w:rsidRPr="00940B1E">
              <w:rPr>
                <w:rFonts w:hint="eastAsia"/>
                <w:lang w:eastAsia="ko-KR"/>
              </w:rPr>
              <w:t>4.47</w:t>
            </w:r>
          </w:p>
        </w:tc>
        <w:tc>
          <w:tcPr>
            <w:tcW w:w="2098" w:type="dxa"/>
          </w:tcPr>
          <w:p w14:paraId="12BA50E4" w14:textId="62D13561" w:rsidR="00326F7B" w:rsidRPr="00940B1E" w:rsidRDefault="00940B1E" w:rsidP="00326F7B">
            <w:pPr>
              <w:jc w:val="center"/>
              <w:rPr>
                <w:lang w:eastAsia="ko-KR"/>
              </w:rPr>
            </w:pPr>
            <w:r w:rsidRPr="00940B1E">
              <w:rPr>
                <w:lang w:eastAsia="ko-KR"/>
              </w:rPr>
              <w:t>6.93</w:t>
            </w:r>
          </w:p>
        </w:tc>
      </w:tr>
      <w:tr w:rsidR="00326F7B" w14:paraId="1C6E98E0" w14:textId="10BE0670" w:rsidTr="00326F7B">
        <w:trPr>
          <w:trHeight w:val="484"/>
          <w:jc w:val="center"/>
        </w:trPr>
        <w:tc>
          <w:tcPr>
            <w:tcW w:w="1205" w:type="dxa"/>
            <w:vMerge w:val="restart"/>
            <w:vAlign w:val="center"/>
          </w:tcPr>
          <w:p w14:paraId="203FE223" w14:textId="77777777" w:rsidR="00326F7B" w:rsidRPr="00D27969" w:rsidRDefault="00326F7B" w:rsidP="00326F7B">
            <w:pPr>
              <w:rPr>
                <w:b/>
                <w:lang w:eastAsia="ko-KR"/>
              </w:rPr>
            </w:pPr>
            <w:r w:rsidRPr="00D27969">
              <w:rPr>
                <w:rFonts w:hint="eastAsia"/>
                <w:b/>
                <w:lang w:eastAsia="ko-KR"/>
              </w:rPr>
              <w:t>Scenario 2</w:t>
            </w:r>
          </w:p>
        </w:tc>
        <w:tc>
          <w:tcPr>
            <w:tcW w:w="1463" w:type="dxa"/>
            <w:vAlign w:val="bottom"/>
          </w:tcPr>
          <w:p w14:paraId="4DD30F43" w14:textId="77777777" w:rsidR="00326F7B" w:rsidRDefault="00326F7B" w:rsidP="00326F7B">
            <w:pPr>
              <w:jc w:val="center"/>
              <w:rPr>
                <w:lang w:eastAsia="ko-KR"/>
              </w:rPr>
            </w:pPr>
            <w:r>
              <w:rPr>
                <w:lang w:eastAsia="ko-KR"/>
              </w:rPr>
              <w:t>0.5</w:t>
            </w:r>
          </w:p>
        </w:tc>
        <w:tc>
          <w:tcPr>
            <w:tcW w:w="2098" w:type="dxa"/>
            <w:vAlign w:val="bottom"/>
          </w:tcPr>
          <w:p w14:paraId="34FD602C" w14:textId="636F77D0" w:rsidR="00326F7B" w:rsidRPr="00940B1E" w:rsidRDefault="00326F7B" w:rsidP="00326F7B">
            <w:pPr>
              <w:jc w:val="center"/>
              <w:rPr>
                <w:lang w:eastAsia="ko-KR"/>
              </w:rPr>
            </w:pPr>
            <w:r w:rsidRPr="00940B1E">
              <w:rPr>
                <w:rFonts w:hint="eastAsia"/>
                <w:lang w:eastAsia="ko-KR"/>
              </w:rPr>
              <w:t>4.12</w:t>
            </w:r>
          </w:p>
        </w:tc>
        <w:tc>
          <w:tcPr>
            <w:tcW w:w="2098" w:type="dxa"/>
            <w:vAlign w:val="bottom"/>
          </w:tcPr>
          <w:p w14:paraId="775F41DC" w14:textId="03444874" w:rsidR="00326F7B" w:rsidRPr="00940B1E" w:rsidRDefault="00326F7B" w:rsidP="00326F7B">
            <w:pPr>
              <w:jc w:val="center"/>
              <w:rPr>
                <w:lang w:eastAsia="ko-KR"/>
              </w:rPr>
            </w:pPr>
            <w:r w:rsidRPr="00940B1E">
              <w:rPr>
                <w:rFonts w:hint="eastAsia"/>
                <w:lang w:eastAsia="ko-KR"/>
              </w:rPr>
              <w:t>9.21</w:t>
            </w:r>
          </w:p>
        </w:tc>
        <w:tc>
          <w:tcPr>
            <w:tcW w:w="2098" w:type="dxa"/>
          </w:tcPr>
          <w:p w14:paraId="6509A55E" w14:textId="681C85C7" w:rsidR="00326F7B" w:rsidRPr="00940B1E" w:rsidRDefault="00335731" w:rsidP="00326F7B">
            <w:pPr>
              <w:jc w:val="center"/>
              <w:rPr>
                <w:lang w:eastAsia="ko-KR"/>
              </w:rPr>
            </w:pPr>
            <w:r w:rsidRPr="00940B1E">
              <w:rPr>
                <w:rFonts w:hint="eastAsia"/>
                <w:lang w:eastAsia="ko-KR"/>
              </w:rPr>
              <w:t>10.88</w:t>
            </w:r>
          </w:p>
        </w:tc>
      </w:tr>
      <w:tr w:rsidR="00326F7B" w14:paraId="0B996C53" w14:textId="3E19E735" w:rsidTr="00326F7B">
        <w:trPr>
          <w:trHeight w:val="484"/>
          <w:jc w:val="center"/>
        </w:trPr>
        <w:tc>
          <w:tcPr>
            <w:tcW w:w="1205" w:type="dxa"/>
            <w:vMerge/>
            <w:vAlign w:val="center"/>
          </w:tcPr>
          <w:p w14:paraId="59EB77E7" w14:textId="77777777" w:rsidR="00326F7B" w:rsidRDefault="00326F7B" w:rsidP="00326F7B">
            <w:pPr>
              <w:rPr>
                <w:lang w:eastAsia="ko-KR"/>
              </w:rPr>
            </w:pPr>
          </w:p>
        </w:tc>
        <w:tc>
          <w:tcPr>
            <w:tcW w:w="1463" w:type="dxa"/>
            <w:vAlign w:val="bottom"/>
          </w:tcPr>
          <w:p w14:paraId="3963D167" w14:textId="77777777" w:rsidR="00326F7B" w:rsidRDefault="00326F7B" w:rsidP="00326F7B">
            <w:pPr>
              <w:jc w:val="center"/>
              <w:rPr>
                <w:lang w:eastAsia="ko-KR"/>
              </w:rPr>
            </w:pPr>
            <w:r>
              <w:rPr>
                <w:lang w:eastAsia="ko-KR"/>
              </w:rPr>
              <w:t>1</w:t>
            </w:r>
          </w:p>
        </w:tc>
        <w:tc>
          <w:tcPr>
            <w:tcW w:w="2098" w:type="dxa"/>
            <w:vAlign w:val="bottom"/>
          </w:tcPr>
          <w:p w14:paraId="45653941" w14:textId="2F832569" w:rsidR="00326F7B" w:rsidRPr="00940B1E" w:rsidRDefault="00326F7B" w:rsidP="00326F7B">
            <w:pPr>
              <w:jc w:val="center"/>
              <w:rPr>
                <w:lang w:eastAsia="ko-KR"/>
              </w:rPr>
            </w:pPr>
            <w:r w:rsidRPr="00940B1E">
              <w:rPr>
                <w:rFonts w:hint="eastAsia"/>
                <w:lang w:eastAsia="ko-KR"/>
              </w:rPr>
              <w:t>7.02</w:t>
            </w:r>
          </w:p>
        </w:tc>
        <w:tc>
          <w:tcPr>
            <w:tcW w:w="2098" w:type="dxa"/>
            <w:vAlign w:val="bottom"/>
          </w:tcPr>
          <w:p w14:paraId="57524E79" w14:textId="1A4F6CAC" w:rsidR="00326F7B" w:rsidRPr="00940B1E" w:rsidRDefault="00326F7B" w:rsidP="00326F7B">
            <w:pPr>
              <w:jc w:val="center"/>
              <w:rPr>
                <w:lang w:eastAsia="ko-KR"/>
              </w:rPr>
            </w:pPr>
            <w:r w:rsidRPr="00940B1E">
              <w:rPr>
                <w:rFonts w:hint="eastAsia"/>
                <w:lang w:eastAsia="ko-KR"/>
              </w:rPr>
              <w:t>8.86</w:t>
            </w:r>
          </w:p>
        </w:tc>
        <w:tc>
          <w:tcPr>
            <w:tcW w:w="2098" w:type="dxa"/>
          </w:tcPr>
          <w:p w14:paraId="02C7B0DA" w14:textId="4E43AD64" w:rsidR="00326F7B" w:rsidRPr="00940B1E" w:rsidRDefault="00326F7B" w:rsidP="00326F7B">
            <w:pPr>
              <w:jc w:val="center"/>
              <w:rPr>
                <w:lang w:eastAsia="ko-KR"/>
              </w:rPr>
            </w:pPr>
            <w:r w:rsidRPr="00940B1E">
              <w:rPr>
                <w:rFonts w:hint="eastAsia"/>
                <w:lang w:eastAsia="ko-KR"/>
              </w:rPr>
              <w:t>12.89</w:t>
            </w:r>
          </w:p>
        </w:tc>
      </w:tr>
      <w:tr w:rsidR="00326F7B" w14:paraId="346F03BF" w14:textId="41D85172" w:rsidTr="00326F7B">
        <w:trPr>
          <w:trHeight w:val="484"/>
          <w:jc w:val="center"/>
        </w:trPr>
        <w:tc>
          <w:tcPr>
            <w:tcW w:w="1205" w:type="dxa"/>
            <w:vMerge/>
            <w:vAlign w:val="center"/>
          </w:tcPr>
          <w:p w14:paraId="17DD6301" w14:textId="77777777" w:rsidR="00326F7B" w:rsidRDefault="00326F7B" w:rsidP="00326F7B">
            <w:pPr>
              <w:rPr>
                <w:lang w:eastAsia="ko-KR"/>
              </w:rPr>
            </w:pPr>
          </w:p>
        </w:tc>
        <w:tc>
          <w:tcPr>
            <w:tcW w:w="1463" w:type="dxa"/>
            <w:vAlign w:val="bottom"/>
          </w:tcPr>
          <w:p w14:paraId="232BCF58" w14:textId="77777777" w:rsidR="00326F7B" w:rsidRDefault="00326F7B" w:rsidP="00326F7B">
            <w:pPr>
              <w:jc w:val="center"/>
              <w:rPr>
                <w:lang w:eastAsia="ko-KR"/>
              </w:rPr>
            </w:pPr>
            <w:r>
              <w:rPr>
                <w:lang w:eastAsia="ko-KR"/>
              </w:rPr>
              <w:t>2</w:t>
            </w:r>
          </w:p>
        </w:tc>
        <w:tc>
          <w:tcPr>
            <w:tcW w:w="2098" w:type="dxa"/>
            <w:vAlign w:val="bottom"/>
          </w:tcPr>
          <w:p w14:paraId="62BE1C5D" w14:textId="75915AAE" w:rsidR="00326F7B" w:rsidRPr="00940B1E" w:rsidRDefault="00940B1E" w:rsidP="00326F7B">
            <w:pPr>
              <w:jc w:val="center"/>
              <w:rPr>
                <w:lang w:eastAsia="ko-KR"/>
              </w:rPr>
            </w:pPr>
            <w:r w:rsidRPr="00940B1E">
              <w:rPr>
                <w:rFonts w:hint="eastAsia"/>
                <w:lang w:eastAsia="ko-KR"/>
              </w:rPr>
              <w:t>8.51</w:t>
            </w:r>
          </w:p>
        </w:tc>
        <w:tc>
          <w:tcPr>
            <w:tcW w:w="2098" w:type="dxa"/>
            <w:vAlign w:val="bottom"/>
          </w:tcPr>
          <w:p w14:paraId="3252FADF" w14:textId="1FAF9CF7" w:rsidR="00326F7B" w:rsidRPr="00940B1E" w:rsidRDefault="00940B1E" w:rsidP="00326F7B">
            <w:pPr>
              <w:jc w:val="center"/>
              <w:rPr>
                <w:lang w:eastAsia="ko-KR"/>
              </w:rPr>
            </w:pPr>
            <w:r w:rsidRPr="00940B1E">
              <w:rPr>
                <w:lang w:eastAsia="ko-KR"/>
              </w:rPr>
              <w:t>8.68</w:t>
            </w:r>
          </w:p>
        </w:tc>
        <w:tc>
          <w:tcPr>
            <w:tcW w:w="2098" w:type="dxa"/>
          </w:tcPr>
          <w:p w14:paraId="22B94960" w14:textId="02F99481" w:rsidR="00326F7B" w:rsidRPr="00940B1E" w:rsidRDefault="00940B1E" w:rsidP="00326F7B">
            <w:pPr>
              <w:jc w:val="center"/>
              <w:rPr>
                <w:lang w:eastAsia="ko-KR"/>
              </w:rPr>
            </w:pPr>
            <w:r w:rsidRPr="00940B1E">
              <w:rPr>
                <w:rFonts w:hint="eastAsia"/>
                <w:lang w:eastAsia="ko-KR"/>
              </w:rPr>
              <w:t>12.89</w:t>
            </w:r>
          </w:p>
        </w:tc>
      </w:tr>
    </w:tbl>
    <w:p w14:paraId="63F290D0" w14:textId="1A3898C2" w:rsidR="002D736A" w:rsidRDefault="002D736A" w:rsidP="00CE0919">
      <w:pPr>
        <w:rPr>
          <w:lang w:eastAsia="ko-KR"/>
        </w:rPr>
      </w:pPr>
    </w:p>
    <w:p w14:paraId="0848FEEE" w14:textId="16B99B52" w:rsidR="008D05E4" w:rsidRDefault="00547DF2" w:rsidP="00CE0919">
      <w:pPr>
        <w:rPr>
          <w:lang w:eastAsia="ko-KR"/>
        </w:rPr>
      </w:pPr>
      <w:r>
        <w:rPr>
          <w:lang w:eastAsia="ko-KR"/>
        </w:rPr>
        <w:t>I</w:t>
      </w:r>
      <w:r w:rsidR="00AE0098" w:rsidRPr="00AC7A6B">
        <w:rPr>
          <w:rFonts w:hint="eastAsia"/>
          <w:lang w:eastAsia="ko-KR"/>
        </w:rPr>
        <w:t>t can be seen from the evaluation results that the best beam changes</w:t>
      </w:r>
      <w:r w:rsidR="00AC7A6B" w:rsidRPr="00AC7A6B">
        <w:rPr>
          <w:lang w:eastAsia="ko-KR"/>
        </w:rPr>
        <w:t xml:space="preserve"> for BWPs</w:t>
      </w:r>
      <w:r w:rsidR="00AE0098" w:rsidRPr="00AC7A6B">
        <w:rPr>
          <w:rFonts w:hint="eastAsia"/>
          <w:lang w:eastAsia="ko-KR"/>
        </w:rPr>
        <w:t xml:space="preserve"> </w:t>
      </w:r>
      <w:r w:rsidR="00AC7A6B" w:rsidRPr="00AC7A6B">
        <w:rPr>
          <w:lang w:eastAsia="ko-KR"/>
        </w:rPr>
        <w:t xml:space="preserve">cannot be ignored </w:t>
      </w:r>
      <w:r w:rsidR="00AC7A6B" w:rsidRPr="00AC7A6B">
        <w:t>in</w:t>
      </w:r>
      <w:r w:rsidR="00953D02" w:rsidRPr="00AC7A6B">
        <w:t xml:space="preserve"> both scenarios</w:t>
      </w:r>
      <w:r w:rsidR="00AE0098" w:rsidRPr="00AC7A6B">
        <w:rPr>
          <w:rFonts w:hint="eastAsia"/>
          <w:lang w:eastAsia="ko-KR"/>
        </w:rPr>
        <w:t>.</w:t>
      </w:r>
      <w:r w:rsidR="00AC7A6B" w:rsidRPr="00AC7A6B">
        <w:rPr>
          <w:lang w:eastAsia="ko-KR"/>
        </w:rPr>
        <w:t xml:space="preserve"> </w:t>
      </w:r>
      <w:r w:rsidR="00D27969" w:rsidRPr="00AC7A6B">
        <w:rPr>
          <w:lang w:eastAsia="ko-KR"/>
        </w:rPr>
        <w:t xml:space="preserve">Moreover, </w:t>
      </w:r>
      <w:r w:rsidR="00C3351E" w:rsidRPr="00AC7A6B">
        <w:rPr>
          <w:lang w:eastAsia="ko-KR"/>
        </w:rPr>
        <w:t>the best beam pair changes more frequently when the BWPs do not overlap</w:t>
      </w:r>
      <w:r w:rsidR="00953D02" w:rsidRPr="00AC7A6B">
        <w:rPr>
          <w:lang w:eastAsia="ko-KR"/>
        </w:rPr>
        <w:t xml:space="preserve"> (i.e., scenario 2 yields higher values than scenario 1</w:t>
      </w:r>
      <w:r w:rsidR="00C3351E" w:rsidRPr="00AC7A6B">
        <w:rPr>
          <w:lang w:eastAsia="ko-KR"/>
        </w:rPr>
        <w:t xml:space="preserve"> </w:t>
      </w:r>
      <w:r w:rsidR="00953D02" w:rsidRPr="00AC7A6B">
        <w:rPr>
          <w:lang w:eastAsia="ko-KR"/>
        </w:rPr>
        <w:t>in general).</w:t>
      </w:r>
      <w:r w:rsidR="006357A4">
        <w:rPr>
          <w:lang w:eastAsia="ko-KR"/>
        </w:rPr>
        <w:t xml:space="preserve"> </w:t>
      </w:r>
    </w:p>
    <w:p w14:paraId="144A86E8" w14:textId="77777777" w:rsidR="00AE0098" w:rsidRPr="00953D02" w:rsidRDefault="00AE0098" w:rsidP="00CE0919">
      <w:pPr>
        <w:rPr>
          <w:lang w:eastAsia="ko-KR"/>
        </w:rPr>
      </w:pPr>
    </w:p>
    <w:p w14:paraId="0FD68968" w14:textId="68DA279E" w:rsidR="00A4301E" w:rsidRDefault="003716C4" w:rsidP="00A4301E">
      <w:pPr>
        <w:rPr>
          <w:lang w:eastAsia="ko-KR"/>
        </w:rPr>
      </w:pPr>
      <w:r>
        <w:rPr>
          <w:b/>
          <w:lang w:eastAsia="ko-KR"/>
        </w:rPr>
        <w:t xml:space="preserve">Observation </w:t>
      </w:r>
      <w:r w:rsidR="00A4301E">
        <w:rPr>
          <w:b/>
          <w:lang w:eastAsia="ko-KR"/>
        </w:rPr>
        <w:t>1</w:t>
      </w:r>
      <w:r w:rsidR="00A4301E" w:rsidRPr="00862051">
        <w:rPr>
          <w:b/>
          <w:lang w:eastAsia="ko-KR"/>
        </w:rPr>
        <w:t>:</w:t>
      </w:r>
      <w:r w:rsidR="00A4301E">
        <w:rPr>
          <w:b/>
          <w:lang w:eastAsia="ko-KR"/>
        </w:rPr>
        <w:t xml:space="preserve"> </w:t>
      </w:r>
      <w:r w:rsidR="00505676">
        <w:rPr>
          <w:lang w:eastAsia="ko-KR"/>
        </w:rPr>
        <w:t xml:space="preserve">The selection of beam can be different in bandwidth adaptation scenario or across bandwidth parts. </w:t>
      </w:r>
    </w:p>
    <w:p w14:paraId="1236A427" w14:textId="5D3F94E2" w:rsidR="0094693D" w:rsidRDefault="0094693D" w:rsidP="00A4301E">
      <w:pPr>
        <w:rPr>
          <w:lang w:eastAsia="ko-KR"/>
        </w:rPr>
      </w:pPr>
    </w:p>
    <w:p w14:paraId="3CDC6844" w14:textId="37798899" w:rsidR="00AC7A6B" w:rsidRDefault="00AC7A6B" w:rsidP="00AC7A6B">
      <w:pPr>
        <w:rPr>
          <w:lang w:eastAsia="ko-KR"/>
        </w:rPr>
      </w:pPr>
      <w:r w:rsidRPr="00862051">
        <w:rPr>
          <w:b/>
          <w:lang w:eastAsia="ko-KR"/>
        </w:rPr>
        <w:t>Proposal</w:t>
      </w:r>
      <w:r>
        <w:rPr>
          <w:b/>
          <w:lang w:eastAsia="ko-KR"/>
        </w:rPr>
        <w:t xml:space="preserve"> 1</w:t>
      </w:r>
      <w:r w:rsidRPr="00862051">
        <w:rPr>
          <w:b/>
          <w:lang w:eastAsia="ko-KR"/>
        </w:rPr>
        <w:t>:</w:t>
      </w:r>
      <w:r>
        <w:rPr>
          <w:b/>
          <w:lang w:eastAsia="ko-KR"/>
        </w:rPr>
        <w:t xml:space="preserve"> </w:t>
      </w:r>
      <w:r>
        <w:rPr>
          <w:lang w:eastAsia="ko-KR"/>
        </w:rPr>
        <w:t>The performance evaluation should be considered according to the beam pair changes between BWPs.</w:t>
      </w:r>
    </w:p>
    <w:p w14:paraId="305F706F" w14:textId="77777777" w:rsidR="00A4301E" w:rsidRDefault="00A4301E" w:rsidP="00A4301E">
      <w:pPr>
        <w:rPr>
          <w:lang w:eastAsia="ko-KR"/>
        </w:rPr>
      </w:pPr>
    </w:p>
    <w:p w14:paraId="126D5915" w14:textId="5A4505AE" w:rsidR="00A9708A" w:rsidRDefault="00124535" w:rsidP="00A9708A">
      <w:pPr>
        <w:pStyle w:val="2"/>
        <w:spacing w:before="180" w:after="180" w:line="240" w:lineRule="auto"/>
        <w:ind w:left="578" w:hanging="578"/>
        <w:rPr>
          <w:lang w:eastAsia="ko-KR"/>
        </w:rPr>
      </w:pPr>
      <w:r>
        <w:rPr>
          <w:rFonts w:hint="eastAsia"/>
          <w:lang w:eastAsia="ko-KR"/>
        </w:rPr>
        <w:t>B</w:t>
      </w:r>
      <w:r w:rsidR="00C310A6">
        <w:rPr>
          <w:lang w:eastAsia="ko-KR"/>
        </w:rPr>
        <w:t>eam measurement and reporting</w:t>
      </w:r>
      <w:r w:rsidR="00F7684F">
        <w:rPr>
          <w:lang w:eastAsia="ko-KR"/>
        </w:rPr>
        <w:t xml:space="preserve"> for bandwidth parts</w:t>
      </w:r>
    </w:p>
    <w:p w14:paraId="43AFFA34" w14:textId="6F6E807D" w:rsidR="0046513C" w:rsidRDefault="00BD4B80" w:rsidP="00547DF2">
      <w:pPr>
        <w:rPr>
          <w:lang w:eastAsia="ko-KR"/>
        </w:rPr>
      </w:pPr>
      <w:r>
        <w:rPr>
          <w:rFonts w:hint="eastAsia"/>
          <w:lang w:eastAsia="ko-KR"/>
        </w:rPr>
        <w:t>From</w:t>
      </w:r>
      <w:r w:rsidR="00E564EC">
        <w:rPr>
          <w:lang w:eastAsia="ko-KR"/>
        </w:rPr>
        <w:t xml:space="preserve"> </w:t>
      </w:r>
      <w:r w:rsidR="00325ABD">
        <w:rPr>
          <w:lang w:eastAsia="ko-KR"/>
        </w:rPr>
        <w:t>evaluation results</w:t>
      </w:r>
      <w:r w:rsidR="00CD72B1">
        <w:rPr>
          <w:lang w:eastAsia="ko-KR"/>
        </w:rPr>
        <w:t xml:space="preserve">, beam measurement and reporting are necessary when </w:t>
      </w:r>
      <w:r w:rsidR="0088500F">
        <w:rPr>
          <w:lang w:eastAsia="ko-KR"/>
        </w:rPr>
        <w:t>the active BWP</w:t>
      </w:r>
      <w:r w:rsidR="00CD72B1">
        <w:rPr>
          <w:lang w:eastAsia="ko-KR"/>
        </w:rPr>
        <w:t xml:space="preserve"> is changed.</w:t>
      </w:r>
      <w:r w:rsidR="00262EA9">
        <w:rPr>
          <w:lang w:eastAsia="ko-KR"/>
        </w:rPr>
        <w:t xml:space="preserve"> In other words, since the beam selections can be different in each case, the performance</w:t>
      </w:r>
      <w:r w:rsidR="0084769E">
        <w:rPr>
          <w:lang w:eastAsia="ko-KR"/>
        </w:rPr>
        <w:t xml:space="preserve"> with respect to the beams</w:t>
      </w:r>
      <w:r w:rsidR="00262EA9">
        <w:rPr>
          <w:lang w:eastAsia="ko-KR"/>
        </w:rPr>
        <w:t xml:space="preserve"> is required to be evaluated.</w:t>
      </w:r>
      <w:r w:rsidR="00CD72B1">
        <w:rPr>
          <w:lang w:eastAsia="ko-KR"/>
        </w:rPr>
        <w:t xml:space="preserve"> </w:t>
      </w:r>
      <w:r w:rsidR="008F07AB">
        <w:rPr>
          <w:lang w:eastAsia="ko-KR"/>
        </w:rPr>
        <w:t>To measure the beams of other BWPs outside its active BWP, SS block or CSI-RS resource is needed. Although the details on multiple SS block transmission in wideband component carrier (CC) have not yet been discussed, basically we think that each SS block can be transmitted within BWP without overlapping and the configuration of SS blocks can be different each other for network flexibility so that some of BWPs do not transmit SS blocks.</w:t>
      </w:r>
      <w:r w:rsidR="0046513C">
        <w:rPr>
          <w:lang w:eastAsia="ko-KR"/>
        </w:rPr>
        <w:t xml:space="preserve"> Thus, </w:t>
      </w:r>
      <w:r w:rsidR="006D676E">
        <w:rPr>
          <w:lang w:eastAsia="ko-KR"/>
        </w:rPr>
        <w:t>CSI-RS resources for beam management are configured for the UE to measure the beams in BWPs that does not contain SS blocks.</w:t>
      </w:r>
    </w:p>
    <w:p w14:paraId="47CE3B19" w14:textId="77777777" w:rsidR="006D676E" w:rsidRPr="0046513C" w:rsidRDefault="006D676E" w:rsidP="0046513C">
      <w:pPr>
        <w:rPr>
          <w:lang w:eastAsia="ko-KR"/>
        </w:rPr>
      </w:pPr>
    </w:p>
    <w:p w14:paraId="04C780CA" w14:textId="0C13BEFA" w:rsidR="0046513C" w:rsidRDefault="0046513C" w:rsidP="00E940BC">
      <w:pPr>
        <w:rPr>
          <w:lang w:eastAsia="ko-KR"/>
        </w:rPr>
      </w:pPr>
      <w:r w:rsidRPr="00862051">
        <w:rPr>
          <w:b/>
          <w:lang w:eastAsia="ko-KR"/>
        </w:rPr>
        <w:t>Proposal</w:t>
      </w:r>
      <w:r>
        <w:rPr>
          <w:b/>
          <w:lang w:eastAsia="ko-KR"/>
        </w:rPr>
        <w:t xml:space="preserve"> </w:t>
      </w:r>
      <w:r w:rsidR="00916A22">
        <w:rPr>
          <w:b/>
          <w:lang w:eastAsia="ko-KR"/>
        </w:rPr>
        <w:t>2</w:t>
      </w:r>
      <w:r w:rsidRPr="00862051">
        <w:rPr>
          <w:b/>
          <w:lang w:eastAsia="ko-KR"/>
        </w:rPr>
        <w:t>:</w:t>
      </w:r>
      <w:r>
        <w:rPr>
          <w:b/>
          <w:lang w:eastAsia="ko-KR"/>
        </w:rPr>
        <w:t xml:space="preserve"> </w:t>
      </w:r>
      <w:r>
        <w:rPr>
          <w:lang w:eastAsia="ko-KR"/>
        </w:rPr>
        <w:t>Beam measurement of the BWPs that does not contain SS blocks should be considered.</w:t>
      </w:r>
    </w:p>
    <w:p w14:paraId="4595E483" w14:textId="77777777" w:rsidR="00BD4B80" w:rsidRDefault="00BD4B80" w:rsidP="00E940BC">
      <w:pPr>
        <w:rPr>
          <w:lang w:eastAsia="ko-KR"/>
        </w:rPr>
      </w:pPr>
    </w:p>
    <w:p w14:paraId="765EDAC6" w14:textId="77D8133E" w:rsidR="00F036E2" w:rsidRDefault="00F036E2" w:rsidP="00E940BC">
      <w:pPr>
        <w:rPr>
          <w:lang w:eastAsia="ko-KR"/>
        </w:rPr>
      </w:pPr>
      <w:r>
        <w:rPr>
          <w:rFonts w:hint="eastAsia"/>
          <w:lang w:eastAsia="ko-KR"/>
        </w:rPr>
        <w:t>If the SS blocks and CSI-RS resources</w:t>
      </w:r>
      <w:r>
        <w:rPr>
          <w:lang w:eastAsia="ko-KR"/>
        </w:rPr>
        <w:t xml:space="preserve"> are configured over the BWPs within the UE’s bandwidth, then the UE can measure the beams based on the agreements in beam management</w:t>
      </w:r>
      <w:r w:rsidR="00FB5EE9">
        <w:rPr>
          <w:lang w:eastAsia="ko-KR"/>
        </w:rPr>
        <w:t xml:space="preserve"> as illustrated in Figure </w:t>
      </w:r>
      <w:r w:rsidR="00512A0F">
        <w:rPr>
          <w:lang w:eastAsia="ko-KR"/>
        </w:rPr>
        <w:t>4</w:t>
      </w:r>
      <w:r>
        <w:rPr>
          <w:lang w:eastAsia="ko-KR"/>
        </w:rPr>
        <w:t>. To support the beam measurement across BWPs, the details of the joint L1-RSRP reporting using QCL-ed SS block + CSI-RS should be studied.</w:t>
      </w:r>
      <w:r w:rsidR="00491551">
        <w:rPr>
          <w:lang w:eastAsia="ko-KR"/>
        </w:rPr>
        <w:t xml:space="preserve"> Moreover, beyond the beam measurement and reporting, the beam management procedures should be further investigated to support the scenarios such as bandwidth adaptation and active BWP switching.</w:t>
      </w:r>
    </w:p>
    <w:p w14:paraId="52292BB8" w14:textId="77777777" w:rsidR="00410E6F" w:rsidRDefault="00410E6F" w:rsidP="00735D0B">
      <w:pPr>
        <w:rPr>
          <w:lang w:eastAsia="ko-KR"/>
        </w:rPr>
      </w:pPr>
    </w:p>
    <w:p w14:paraId="74CC7912" w14:textId="468FC0F0" w:rsidR="00410E6F" w:rsidRDefault="00310048" w:rsidP="00410E6F">
      <w:pPr>
        <w:jc w:val="center"/>
      </w:pPr>
      <w:r>
        <w:object w:dxaOrig="10344" w:dyaOrig="5124" w14:anchorId="458F0C40">
          <v:shape id="_x0000_i1037" type="#_x0000_t75" style="width:359.55pt;height:178.6pt" o:ole="">
            <v:imagedata r:id="rId32" o:title=""/>
          </v:shape>
          <o:OLEObject Type="Embed" ProgID="Visio.Drawing.15" ShapeID="_x0000_i1037" DrawAspect="Content" ObjectID="_1568534457" r:id="rId33"/>
        </w:object>
      </w:r>
    </w:p>
    <w:p w14:paraId="634DA03F" w14:textId="77777777" w:rsidR="00410E6F" w:rsidRPr="007A5F23" w:rsidRDefault="00410E6F" w:rsidP="00410E6F">
      <w:pPr>
        <w:jc w:val="center"/>
        <w:rPr>
          <w:sz w:val="10"/>
        </w:rPr>
      </w:pPr>
    </w:p>
    <w:p w14:paraId="340982B4" w14:textId="1D84D4D3" w:rsidR="00410E6F" w:rsidRPr="007A5F23" w:rsidRDefault="00410E6F" w:rsidP="00410E6F">
      <w:pPr>
        <w:jc w:val="center"/>
        <w:rPr>
          <w:b/>
          <w:szCs w:val="24"/>
          <w:lang w:eastAsia="ko-KR"/>
        </w:rPr>
      </w:pPr>
      <w:r w:rsidRPr="00DF5D32">
        <w:rPr>
          <w:rFonts w:hint="eastAsia"/>
          <w:b/>
          <w:szCs w:val="24"/>
          <w:lang w:eastAsia="ko-KR"/>
        </w:rPr>
        <w:t xml:space="preserve">Figure </w:t>
      </w:r>
      <w:r w:rsidR="00512A0F">
        <w:rPr>
          <w:b/>
          <w:szCs w:val="24"/>
          <w:lang w:eastAsia="ko-KR"/>
        </w:rPr>
        <w:t>4</w:t>
      </w:r>
      <w:r>
        <w:rPr>
          <w:b/>
          <w:szCs w:val="24"/>
          <w:lang w:eastAsia="ko-KR"/>
        </w:rPr>
        <w:t xml:space="preserve">. </w:t>
      </w:r>
      <w:r w:rsidR="001817F8">
        <w:rPr>
          <w:b/>
          <w:szCs w:val="24"/>
          <w:lang w:eastAsia="ko-KR"/>
        </w:rPr>
        <w:t xml:space="preserve">Joint beam measurement on </w:t>
      </w:r>
      <w:r w:rsidR="00C01FD3">
        <w:rPr>
          <w:b/>
          <w:szCs w:val="24"/>
          <w:lang w:eastAsia="ko-KR"/>
        </w:rPr>
        <w:t xml:space="preserve">QCL-ed </w:t>
      </w:r>
      <w:r w:rsidR="001817F8">
        <w:rPr>
          <w:b/>
          <w:szCs w:val="24"/>
          <w:lang w:eastAsia="ko-KR"/>
        </w:rPr>
        <w:t xml:space="preserve">SS blocks </w:t>
      </w:r>
      <w:r w:rsidR="00C01FD3">
        <w:rPr>
          <w:b/>
          <w:szCs w:val="24"/>
          <w:lang w:eastAsia="ko-KR"/>
        </w:rPr>
        <w:t xml:space="preserve">+ </w:t>
      </w:r>
      <w:r w:rsidR="001817F8">
        <w:rPr>
          <w:b/>
          <w:szCs w:val="24"/>
          <w:lang w:eastAsia="ko-KR"/>
        </w:rPr>
        <w:t>CSI-RS resources</w:t>
      </w:r>
    </w:p>
    <w:p w14:paraId="107F0C83" w14:textId="77777777" w:rsidR="00410E6F" w:rsidRPr="00410E6F" w:rsidRDefault="00410E6F" w:rsidP="00735D0B">
      <w:pPr>
        <w:rPr>
          <w:lang w:eastAsia="ko-KR"/>
        </w:rPr>
      </w:pPr>
    </w:p>
    <w:p w14:paraId="4C7E6EC8" w14:textId="5C3B6E45" w:rsidR="00F36D9A" w:rsidRDefault="008C5464" w:rsidP="00E940BC">
      <w:pPr>
        <w:rPr>
          <w:lang w:eastAsia="ko-KR"/>
        </w:rPr>
      </w:pPr>
      <w:r>
        <w:rPr>
          <w:b/>
          <w:lang w:eastAsia="ko-KR"/>
        </w:rPr>
        <w:t xml:space="preserve">Proposal </w:t>
      </w:r>
      <w:r w:rsidR="00916A22">
        <w:rPr>
          <w:b/>
          <w:lang w:eastAsia="ko-KR"/>
        </w:rPr>
        <w:t>3</w:t>
      </w:r>
      <w:r w:rsidR="00735D0B" w:rsidRPr="00862051">
        <w:rPr>
          <w:b/>
          <w:lang w:eastAsia="ko-KR"/>
        </w:rPr>
        <w:t>:</w:t>
      </w:r>
      <w:r w:rsidR="00735D0B">
        <w:rPr>
          <w:b/>
          <w:lang w:eastAsia="ko-KR"/>
        </w:rPr>
        <w:t xml:space="preserve"> </w:t>
      </w:r>
      <w:r w:rsidR="00735D0B">
        <w:rPr>
          <w:lang w:eastAsia="ko-KR"/>
        </w:rPr>
        <w:t xml:space="preserve">For the beam measurement and reporting for wider bandwidth operation, </w:t>
      </w:r>
      <w:r w:rsidR="006208EF">
        <w:rPr>
          <w:lang w:eastAsia="ko-KR"/>
        </w:rPr>
        <w:t xml:space="preserve">the details of the </w:t>
      </w:r>
      <w:r w:rsidR="00735D0B">
        <w:rPr>
          <w:lang w:eastAsia="ko-KR"/>
        </w:rPr>
        <w:t xml:space="preserve">joint L1-RSRP reporting using QCL-ed SS block + CSI-RS </w:t>
      </w:r>
      <w:r>
        <w:rPr>
          <w:lang w:eastAsia="ko-KR"/>
        </w:rPr>
        <w:t>should be studied.</w:t>
      </w:r>
    </w:p>
    <w:p w14:paraId="07C9BE5B" w14:textId="2D4E16D5" w:rsidR="006208EF" w:rsidRPr="006208EF" w:rsidRDefault="006208EF" w:rsidP="00E940BC">
      <w:pPr>
        <w:rPr>
          <w:lang w:eastAsia="ko-KR"/>
        </w:rPr>
      </w:pPr>
      <w:r>
        <w:rPr>
          <w:b/>
          <w:lang w:eastAsia="ko-KR"/>
        </w:rPr>
        <w:t xml:space="preserve">Proposal </w:t>
      </w:r>
      <w:r w:rsidR="00916A22">
        <w:rPr>
          <w:b/>
          <w:lang w:eastAsia="ko-KR"/>
        </w:rPr>
        <w:t>4</w:t>
      </w:r>
      <w:r w:rsidRPr="00862051">
        <w:rPr>
          <w:b/>
          <w:lang w:eastAsia="ko-KR"/>
        </w:rPr>
        <w:t>:</w:t>
      </w:r>
      <w:r>
        <w:rPr>
          <w:b/>
          <w:lang w:eastAsia="ko-KR"/>
        </w:rPr>
        <w:t xml:space="preserve"> </w:t>
      </w:r>
      <w:r>
        <w:rPr>
          <w:lang w:eastAsia="ko-KR"/>
        </w:rPr>
        <w:t xml:space="preserve">Beam management procedure when the </w:t>
      </w:r>
      <w:r w:rsidR="00123FAC">
        <w:rPr>
          <w:lang w:eastAsia="ko-KR"/>
        </w:rPr>
        <w:t xml:space="preserve">UE’s </w:t>
      </w:r>
      <w:r>
        <w:rPr>
          <w:lang w:eastAsia="ko-KR"/>
        </w:rPr>
        <w:t xml:space="preserve">active BWP </w:t>
      </w:r>
      <w:r w:rsidR="00123FAC">
        <w:rPr>
          <w:lang w:eastAsia="ko-KR"/>
        </w:rPr>
        <w:t xml:space="preserve">is changed </w:t>
      </w:r>
      <w:r>
        <w:rPr>
          <w:lang w:eastAsia="ko-KR"/>
        </w:rPr>
        <w:t>should be further investigated.</w:t>
      </w:r>
    </w:p>
    <w:bookmarkEnd w:id="1"/>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282364B5" w14:textId="40CA411F" w:rsidR="00C67B8F" w:rsidRDefault="00850CBC" w:rsidP="000679E3">
      <w:pPr>
        <w:spacing w:after="120"/>
        <w:rPr>
          <w:lang w:eastAsia="ko-KR"/>
        </w:rPr>
      </w:pPr>
      <w:r>
        <w:rPr>
          <w:lang w:eastAsia="ko-KR"/>
        </w:rPr>
        <w:t xml:space="preserve">In this contribution, </w:t>
      </w:r>
      <w:r w:rsidR="001F0771">
        <w:rPr>
          <w:lang w:eastAsia="ko-KR"/>
        </w:rPr>
        <w:t xml:space="preserve">we </w:t>
      </w:r>
      <w:r w:rsidR="00155D82">
        <w:rPr>
          <w:lang w:eastAsia="ko-KR"/>
        </w:rPr>
        <w:t>present our further considerations on the</w:t>
      </w:r>
      <w:r w:rsidR="0075323C">
        <w:rPr>
          <w:lang w:eastAsia="ko-KR"/>
        </w:rPr>
        <w:t xml:space="preserve"> beam </w:t>
      </w:r>
      <w:r w:rsidR="00155D82">
        <w:rPr>
          <w:lang w:eastAsia="ko-KR"/>
        </w:rPr>
        <w:t xml:space="preserve">measurement and </w:t>
      </w:r>
      <w:r w:rsidR="0075323C">
        <w:rPr>
          <w:lang w:eastAsia="ko-KR"/>
        </w:rPr>
        <w:t>reporting</w:t>
      </w:r>
      <w:r w:rsidR="00155D82">
        <w:rPr>
          <w:lang w:eastAsia="ko-KR"/>
        </w:rPr>
        <w:t xml:space="preserve"> in the wider bandwidth operation</w:t>
      </w:r>
      <w:r w:rsidR="0075323C">
        <w:rPr>
          <w:lang w:eastAsia="ko-KR"/>
        </w:rPr>
        <w:t>. Our views are summarized as follows</w:t>
      </w:r>
      <w:r w:rsidR="00C67B8F">
        <w:rPr>
          <w:lang w:eastAsia="ko-KR"/>
        </w:rPr>
        <w:t>:</w:t>
      </w:r>
    </w:p>
    <w:p w14:paraId="297133DA" w14:textId="65149984" w:rsidR="00DE0F43" w:rsidRDefault="00DE0F43" w:rsidP="00DE0F43">
      <w:pPr>
        <w:rPr>
          <w:lang w:eastAsia="ko-KR"/>
        </w:rPr>
      </w:pPr>
      <w:r>
        <w:rPr>
          <w:b/>
          <w:lang w:eastAsia="ko-KR"/>
        </w:rPr>
        <w:t>Observation 1</w:t>
      </w:r>
      <w:r w:rsidRPr="00862051">
        <w:rPr>
          <w:b/>
          <w:lang w:eastAsia="ko-KR"/>
        </w:rPr>
        <w:t>:</w:t>
      </w:r>
      <w:r>
        <w:rPr>
          <w:b/>
          <w:lang w:eastAsia="ko-KR"/>
        </w:rPr>
        <w:t xml:space="preserve"> </w:t>
      </w:r>
      <w:r>
        <w:rPr>
          <w:lang w:eastAsia="ko-KR"/>
        </w:rPr>
        <w:t>The selection of beam can be different in bandwidth adaptation scenario or across bandwidth parts.</w:t>
      </w:r>
    </w:p>
    <w:p w14:paraId="3A2BBBF0" w14:textId="6F667792" w:rsidR="00F036E2" w:rsidRDefault="00F036E2" w:rsidP="00DE0F43">
      <w:pPr>
        <w:rPr>
          <w:lang w:eastAsia="ko-KR"/>
        </w:rPr>
      </w:pPr>
    </w:p>
    <w:p w14:paraId="49060517" w14:textId="6CBB2D24" w:rsidR="00916A22" w:rsidRPr="00916A22" w:rsidRDefault="00916A22" w:rsidP="00DE0F43">
      <w:pPr>
        <w:rPr>
          <w:lang w:eastAsia="ko-KR"/>
        </w:rPr>
      </w:pPr>
      <w:r w:rsidRPr="00862051">
        <w:rPr>
          <w:b/>
          <w:lang w:eastAsia="ko-KR"/>
        </w:rPr>
        <w:t>Proposal</w:t>
      </w:r>
      <w:r>
        <w:rPr>
          <w:b/>
          <w:lang w:eastAsia="ko-KR"/>
        </w:rPr>
        <w:t xml:space="preserve"> 1</w:t>
      </w:r>
      <w:r w:rsidRPr="00862051">
        <w:rPr>
          <w:b/>
          <w:lang w:eastAsia="ko-KR"/>
        </w:rPr>
        <w:t>:</w:t>
      </w:r>
      <w:r>
        <w:rPr>
          <w:b/>
          <w:lang w:eastAsia="ko-KR"/>
        </w:rPr>
        <w:t xml:space="preserve"> </w:t>
      </w:r>
      <w:r>
        <w:rPr>
          <w:lang w:eastAsia="ko-KR"/>
        </w:rPr>
        <w:t>The performance evaluation should be considered according to the beam pair changes between BWPs.</w:t>
      </w:r>
    </w:p>
    <w:p w14:paraId="5D5EB665" w14:textId="1946E1FF" w:rsidR="00DB2D0E" w:rsidRDefault="006208EF" w:rsidP="00DB2D0E">
      <w:pPr>
        <w:rPr>
          <w:lang w:eastAsia="ko-KR"/>
        </w:rPr>
      </w:pPr>
      <w:r w:rsidRPr="00862051">
        <w:rPr>
          <w:b/>
          <w:lang w:eastAsia="ko-KR"/>
        </w:rPr>
        <w:t>Proposal</w:t>
      </w:r>
      <w:r>
        <w:rPr>
          <w:b/>
          <w:lang w:eastAsia="ko-KR"/>
        </w:rPr>
        <w:t xml:space="preserve"> </w:t>
      </w:r>
      <w:r w:rsidR="00916A22">
        <w:rPr>
          <w:b/>
          <w:lang w:eastAsia="ko-KR"/>
        </w:rPr>
        <w:t>2</w:t>
      </w:r>
      <w:r w:rsidRPr="00862051">
        <w:rPr>
          <w:b/>
          <w:lang w:eastAsia="ko-KR"/>
        </w:rPr>
        <w:t>:</w:t>
      </w:r>
      <w:r>
        <w:rPr>
          <w:b/>
          <w:lang w:eastAsia="ko-KR"/>
        </w:rPr>
        <w:t xml:space="preserve"> </w:t>
      </w:r>
      <w:r>
        <w:rPr>
          <w:lang w:eastAsia="ko-KR"/>
        </w:rPr>
        <w:t>Beam measurement of the BWPs that does not contain SS blocks should be considered</w:t>
      </w:r>
      <w:r w:rsidR="00EC03FE">
        <w:rPr>
          <w:lang w:eastAsia="ko-KR"/>
        </w:rPr>
        <w:t>.</w:t>
      </w:r>
    </w:p>
    <w:p w14:paraId="78A7609E" w14:textId="215E3BE3" w:rsidR="008C5464" w:rsidRDefault="00155D82" w:rsidP="008C5464">
      <w:pPr>
        <w:rPr>
          <w:lang w:eastAsia="ko-KR"/>
        </w:rPr>
      </w:pPr>
      <w:r w:rsidRPr="00862051">
        <w:rPr>
          <w:b/>
          <w:lang w:eastAsia="ko-KR"/>
        </w:rPr>
        <w:t>Proposal</w:t>
      </w:r>
      <w:r>
        <w:rPr>
          <w:b/>
          <w:lang w:eastAsia="ko-KR"/>
        </w:rPr>
        <w:t xml:space="preserve"> </w:t>
      </w:r>
      <w:r w:rsidR="00916A22">
        <w:rPr>
          <w:b/>
          <w:lang w:eastAsia="ko-KR"/>
        </w:rPr>
        <w:t>3</w:t>
      </w:r>
      <w:r w:rsidRPr="00862051">
        <w:rPr>
          <w:b/>
          <w:lang w:eastAsia="ko-KR"/>
        </w:rPr>
        <w:t>:</w:t>
      </w:r>
      <w:r>
        <w:rPr>
          <w:b/>
          <w:lang w:eastAsia="ko-KR"/>
        </w:rPr>
        <w:t xml:space="preserve"> </w:t>
      </w:r>
      <w:r w:rsidR="008C5464">
        <w:rPr>
          <w:lang w:eastAsia="ko-KR"/>
        </w:rPr>
        <w:t>For the beam measurement and reporting for wider bandwidth operation, joint L1-RSRP reporting using QCL-ed SS block + CSI-RS should be further studied.</w:t>
      </w:r>
    </w:p>
    <w:p w14:paraId="10DE5AB4" w14:textId="79DBBA4B" w:rsidR="00DE0F43" w:rsidRPr="006F46C7" w:rsidRDefault="00123FAC" w:rsidP="008C5464">
      <w:pPr>
        <w:rPr>
          <w:lang w:eastAsia="ko-KR"/>
        </w:rPr>
      </w:pPr>
      <w:r>
        <w:rPr>
          <w:b/>
          <w:lang w:eastAsia="ko-KR"/>
        </w:rPr>
        <w:t xml:space="preserve">Proposal </w:t>
      </w:r>
      <w:r w:rsidR="00916A22">
        <w:rPr>
          <w:b/>
          <w:lang w:eastAsia="ko-KR"/>
        </w:rPr>
        <w:t>4</w:t>
      </w:r>
      <w:r w:rsidRPr="00862051">
        <w:rPr>
          <w:b/>
          <w:lang w:eastAsia="ko-KR"/>
        </w:rPr>
        <w:t>:</w:t>
      </w:r>
      <w:r>
        <w:rPr>
          <w:b/>
          <w:lang w:eastAsia="ko-KR"/>
        </w:rPr>
        <w:t xml:space="preserve"> </w:t>
      </w:r>
      <w:r>
        <w:rPr>
          <w:lang w:eastAsia="ko-KR"/>
        </w:rPr>
        <w:t>Beam management procedure when the UE’s active BWP is changed should be further investigated</w:t>
      </w:r>
      <w:r w:rsidR="00DE0F43">
        <w:rPr>
          <w:lang w:eastAsia="ko-KR"/>
        </w:rPr>
        <w:t>.</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D61AA79" w14:textId="21086B54" w:rsidR="007E23AB" w:rsidRDefault="007E23AB" w:rsidP="007E23AB">
      <w:pPr>
        <w:numPr>
          <w:ilvl w:val="0"/>
          <w:numId w:val="7"/>
        </w:numPr>
        <w:tabs>
          <w:tab w:val="left" w:pos="810"/>
        </w:tabs>
        <w:spacing w:after="180"/>
        <w:contextualSpacing/>
        <w:rPr>
          <w:lang w:eastAsia="zh-CN"/>
        </w:rPr>
      </w:pPr>
      <w:r>
        <w:rPr>
          <w:rFonts w:hint="eastAsia"/>
          <w:lang w:eastAsia="ko-KR"/>
        </w:rPr>
        <w:t>Chairman</w:t>
      </w:r>
      <w:r>
        <w:rPr>
          <w:lang w:eastAsia="ko-KR"/>
        </w:rPr>
        <w:t xml:space="preserve">’s Notes, RAN1 </w:t>
      </w:r>
      <w:r>
        <w:rPr>
          <w:rFonts w:hint="eastAsia"/>
          <w:lang w:eastAsia="ko-KR"/>
        </w:rPr>
        <w:t>NR Ad-Hoc</w:t>
      </w:r>
      <w:r>
        <w:rPr>
          <w:lang w:eastAsia="ko-KR"/>
        </w:rPr>
        <w:t>#3, September 2017.</w:t>
      </w:r>
    </w:p>
    <w:p w14:paraId="31296AF3" w14:textId="3221AD21" w:rsidR="001E26A1" w:rsidRDefault="00010831" w:rsidP="003E2E70">
      <w:pPr>
        <w:numPr>
          <w:ilvl w:val="0"/>
          <w:numId w:val="7"/>
        </w:numPr>
        <w:tabs>
          <w:tab w:val="left" w:pos="810"/>
        </w:tabs>
        <w:spacing w:after="180"/>
        <w:contextualSpacing/>
        <w:rPr>
          <w:lang w:eastAsia="zh-CN"/>
        </w:rPr>
      </w:pPr>
      <w:r>
        <w:rPr>
          <w:rFonts w:hint="eastAsia"/>
          <w:lang w:eastAsia="ko-KR"/>
        </w:rPr>
        <w:t>Chairman</w:t>
      </w:r>
      <w:r>
        <w:rPr>
          <w:lang w:eastAsia="ko-KR"/>
        </w:rPr>
        <w:t>’s Notes, RAN1 #90, August 2017.</w:t>
      </w:r>
    </w:p>
    <w:p w14:paraId="2F6EE272" w14:textId="50FBA9EC" w:rsidR="00DD37B3" w:rsidRDefault="00010831" w:rsidP="003E2E70">
      <w:pPr>
        <w:numPr>
          <w:ilvl w:val="0"/>
          <w:numId w:val="7"/>
        </w:numPr>
        <w:tabs>
          <w:tab w:val="left" w:pos="810"/>
        </w:tabs>
        <w:spacing w:after="180"/>
        <w:contextualSpacing/>
        <w:rPr>
          <w:lang w:eastAsia="zh-CN"/>
        </w:rPr>
      </w:pPr>
      <w:r>
        <w:rPr>
          <w:rFonts w:hint="eastAsia"/>
          <w:lang w:eastAsia="ko-KR"/>
        </w:rPr>
        <w:t>Chairman</w:t>
      </w:r>
      <w:r>
        <w:rPr>
          <w:lang w:eastAsia="ko-KR"/>
        </w:rPr>
        <w:t>’s Notes, RAN1 #89, May 2017.</w:t>
      </w:r>
    </w:p>
    <w:p w14:paraId="236DB323" w14:textId="6B2BE4FE" w:rsidR="00EB47E5" w:rsidRDefault="00EB47E5" w:rsidP="00EB47E5">
      <w:pPr>
        <w:numPr>
          <w:ilvl w:val="0"/>
          <w:numId w:val="7"/>
        </w:numPr>
        <w:tabs>
          <w:tab w:val="left" w:pos="810"/>
        </w:tabs>
        <w:spacing w:after="180"/>
        <w:contextualSpacing/>
        <w:rPr>
          <w:lang w:eastAsia="zh-CN"/>
        </w:rPr>
      </w:pPr>
      <w:r w:rsidRPr="00EB47E5">
        <w:rPr>
          <w:lang w:eastAsia="zh-CN"/>
        </w:rPr>
        <w:t>R1-1715760</w:t>
      </w:r>
      <w:r>
        <w:rPr>
          <w:lang w:eastAsia="zh-CN"/>
        </w:rPr>
        <w:t>,</w:t>
      </w:r>
      <w:r w:rsidRPr="00EB47E5">
        <w:rPr>
          <w:lang w:eastAsia="zh-CN"/>
        </w:rPr>
        <w:t xml:space="preserve"> </w:t>
      </w:r>
      <w:r>
        <w:rPr>
          <w:lang w:eastAsia="zh-CN"/>
        </w:rPr>
        <w:t>“</w:t>
      </w:r>
      <w:r w:rsidRPr="00EB47E5">
        <w:rPr>
          <w:lang w:eastAsia="zh-CN"/>
        </w:rPr>
        <w:t>Discussion on beam measurement and reporting</w:t>
      </w:r>
      <w:r>
        <w:rPr>
          <w:lang w:eastAsia="zh-CN"/>
        </w:rPr>
        <w:t>”, ETRI</w:t>
      </w:r>
      <w:r w:rsidR="001C0D4F">
        <w:rPr>
          <w:lang w:eastAsia="zh-CN"/>
        </w:rPr>
        <w:t>, RAN1 NR Ad-Hoc#3</w:t>
      </w:r>
      <w:r>
        <w:rPr>
          <w:lang w:eastAsia="zh-CN"/>
        </w:rPr>
        <w:t>.</w:t>
      </w:r>
    </w:p>
    <w:p w14:paraId="0DFCE3E1" w14:textId="07749CDC" w:rsidR="00BE106E" w:rsidRDefault="00BE106E" w:rsidP="00EB47E5">
      <w:pPr>
        <w:numPr>
          <w:ilvl w:val="0"/>
          <w:numId w:val="7"/>
        </w:numPr>
        <w:tabs>
          <w:tab w:val="left" w:pos="810"/>
        </w:tabs>
        <w:spacing w:after="180"/>
        <w:contextualSpacing/>
        <w:rPr>
          <w:lang w:eastAsia="zh-CN"/>
        </w:rPr>
      </w:pPr>
      <w:r>
        <w:rPr>
          <w:lang w:eastAsia="zh-CN"/>
        </w:rPr>
        <w:t>R1-1711795, “On bandwith parts and “RF” requirements”, Ericsson, RAN1 NR Ad-Hoc#2.</w:t>
      </w:r>
    </w:p>
    <w:sectPr w:rsidR="00BE106E" w:rsidSect="00345456">
      <w:footerReference w:type="default" r:id="rId34"/>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50035" w14:textId="77777777" w:rsidR="004E00E7" w:rsidRDefault="004E00E7">
      <w:r>
        <w:separator/>
      </w:r>
    </w:p>
  </w:endnote>
  <w:endnote w:type="continuationSeparator" w:id="0">
    <w:p w14:paraId="1FCA8596" w14:textId="77777777" w:rsidR="004E00E7" w:rsidRDefault="004E0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603C5455"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310048">
      <w:rPr>
        <w:rStyle w:val="af1"/>
        <w:rFonts w:eastAsia="MS Gothic"/>
        <w:noProof/>
      </w:rPr>
      <w:t>6</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310048">
      <w:rPr>
        <w:rStyle w:val="af1"/>
        <w:rFonts w:eastAsia="MS Gothic"/>
        <w:noProof/>
      </w:rPr>
      <w:t>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06652" w14:textId="77777777" w:rsidR="004E00E7" w:rsidRDefault="004E00E7">
      <w:r>
        <w:separator/>
      </w:r>
    </w:p>
  </w:footnote>
  <w:footnote w:type="continuationSeparator" w:id="0">
    <w:p w14:paraId="64EB0F13" w14:textId="77777777" w:rsidR="004E00E7" w:rsidRDefault="004E00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AD27FC"/>
    <w:multiLevelType w:val="hybridMultilevel"/>
    <w:tmpl w:val="6AF6FE76"/>
    <w:lvl w:ilvl="0" w:tplc="E6643AB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6630FC"/>
    <w:multiLevelType w:val="hybridMultilevel"/>
    <w:tmpl w:val="67C67DEE"/>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97CCEDDE">
      <w:start w:val="2"/>
      <w:numFmt w:val="bullet"/>
      <w:lvlText w:val="-"/>
      <w:lvlJc w:val="left"/>
      <w:pPr>
        <w:ind w:left="643" w:hanging="360"/>
      </w:pPr>
      <w:rPr>
        <w:rFonts w:ascii="Times New Roman" w:eastAsiaTheme="minorEastAsia" w:hAnsi="Times New Roman" w:cs="Times New Roman"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8791408"/>
    <w:multiLevelType w:val="hybridMultilevel"/>
    <w:tmpl w:val="161EC016"/>
    <w:lvl w:ilvl="0" w:tplc="24681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0E03FEE"/>
    <w:multiLevelType w:val="hybridMultilevel"/>
    <w:tmpl w:val="F39664C2"/>
    <w:lvl w:ilvl="0" w:tplc="F750703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10A7EFF"/>
    <w:multiLevelType w:val="hybridMultilevel"/>
    <w:tmpl w:val="C9F8D18C"/>
    <w:lvl w:ilvl="0" w:tplc="AF3061F0">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6"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1918F5"/>
    <w:multiLevelType w:val="hybridMultilevel"/>
    <w:tmpl w:val="762AC83A"/>
    <w:lvl w:ilvl="0" w:tplc="F3F0C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1" w15:restartNumberingAfterBreak="0">
    <w:nsid w:val="6E4D3C39"/>
    <w:multiLevelType w:val="hybridMultilevel"/>
    <w:tmpl w:val="F3C8F058"/>
    <w:lvl w:ilvl="0" w:tplc="C020478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D04841"/>
    <w:multiLevelType w:val="hybridMultilevel"/>
    <w:tmpl w:val="126627C4"/>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206675"/>
    <w:multiLevelType w:val="hybridMultilevel"/>
    <w:tmpl w:val="EC82F58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E87ED7A8">
      <w:numFmt w:val="bullet"/>
      <w:lvlText w:val="-"/>
      <w:lvlJc w:val="left"/>
      <w:pPr>
        <w:ind w:left="2880" w:hanging="360"/>
      </w:pPr>
      <w:rPr>
        <w:rFonts w:ascii="Times New Roman" w:eastAsia="MS Mincho" w:hAnsi="Times New Roman" w:cs="Times New Roman"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8"/>
  </w:num>
  <w:num w:numId="3">
    <w:abstractNumId w:val="11"/>
  </w:num>
  <w:num w:numId="4">
    <w:abstractNumId w:val="35"/>
  </w:num>
  <w:num w:numId="5">
    <w:abstractNumId w:val="2"/>
  </w:num>
  <w:num w:numId="6">
    <w:abstractNumId w:val="10"/>
  </w:num>
  <w:num w:numId="7">
    <w:abstractNumId w:val="23"/>
  </w:num>
  <w:num w:numId="8">
    <w:abstractNumId w:val="12"/>
  </w:num>
  <w:num w:numId="9">
    <w:abstractNumId w:val="16"/>
  </w:num>
  <w:num w:numId="10">
    <w:abstractNumId w:val="0"/>
  </w:num>
  <w:num w:numId="11">
    <w:abstractNumId w:val="2"/>
  </w:num>
  <w:num w:numId="12">
    <w:abstractNumId w:val="2"/>
  </w:num>
  <w:num w:numId="13">
    <w:abstractNumId w:val="8"/>
  </w:num>
  <w:num w:numId="14">
    <w:abstractNumId w:val="14"/>
  </w:num>
  <w:num w:numId="15">
    <w:abstractNumId w:val="9"/>
  </w:num>
  <w:num w:numId="16">
    <w:abstractNumId w:val="6"/>
  </w:num>
  <w:num w:numId="17">
    <w:abstractNumId w:val="3"/>
  </w:num>
  <w:num w:numId="18">
    <w:abstractNumId w:val="37"/>
  </w:num>
  <w:num w:numId="19">
    <w:abstractNumId w:val="32"/>
  </w:num>
  <w:num w:numId="20">
    <w:abstractNumId w:val="25"/>
  </w:num>
  <w:num w:numId="21">
    <w:abstractNumId w:val="15"/>
  </w:num>
  <w:num w:numId="22">
    <w:abstractNumId w:val="27"/>
  </w:num>
  <w:num w:numId="23">
    <w:abstractNumId w:val="7"/>
  </w:num>
  <w:num w:numId="24">
    <w:abstractNumId w:val="33"/>
  </w:num>
  <w:num w:numId="25">
    <w:abstractNumId w:val="24"/>
  </w:num>
  <w:num w:numId="26">
    <w:abstractNumId w:val="34"/>
  </w:num>
  <w:num w:numId="27">
    <w:abstractNumId w:val="2"/>
  </w:num>
  <w:num w:numId="28">
    <w:abstractNumId w:val="2"/>
  </w:num>
  <w:num w:numId="29">
    <w:abstractNumId w:val="2"/>
  </w:num>
  <w:num w:numId="30">
    <w:abstractNumId w:val="2"/>
  </w:num>
  <w:num w:numId="31">
    <w:abstractNumId w:val="31"/>
  </w:num>
  <w:num w:numId="32">
    <w:abstractNumId w:val="4"/>
  </w:num>
  <w:num w:numId="33">
    <w:abstractNumId w:val="26"/>
  </w:num>
  <w:num w:numId="34">
    <w:abstractNumId w:val="22"/>
  </w:num>
  <w:num w:numId="35">
    <w:abstractNumId w:val="17"/>
  </w:num>
  <w:num w:numId="36">
    <w:abstractNumId w:val="38"/>
  </w:num>
  <w:num w:numId="37">
    <w:abstractNumId w:val="19"/>
  </w:num>
  <w:num w:numId="38">
    <w:abstractNumId w:val="30"/>
  </w:num>
  <w:num w:numId="39">
    <w:abstractNumId w:val="18"/>
  </w:num>
  <w:num w:numId="40">
    <w:abstractNumId w:val="21"/>
  </w:num>
  <w:num w:numId="41">
    <w:abstractNumId w:val="29"/>
  </w:num>
  <w:num w:numId="42">
    <w:abstractNumId w:val="5"/>
  </w:num>
  <w:num w:numId="43">
    <w:abstractNumId w:val="13"/>
  </w:num>
  <w:num w:numId="44">
    <w:abstractNumId w:val="36"/>
  </w:num>
  <w:num w:numId="45">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831"/>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B4A"/>
    <w:rsid w:val="00027DE1"/>
    <w:rsid w:val="0003024D"/>
    <w:rsid w:val="000306D6"/>
    <w:rsid w:val="000307DA"/>
    <w:rsid w:val="00030B34"/>
    <w:rsid w:val="00031354"/>
    <w:rsid w:val="00031738"/>
    <w:rsid w:val="000319C0"/>
    <w:rsid w:val="00031B8A"/>
    <w:rsid w:val="000326E7"/>
    <w:rsid w:val="00033641"/>
    <w:rsid w:val="000339FC"/>
    <w:rsid w:val="000340A5"/>
    <w:rsid w:val="00034836"/>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4CED"/>
    <w:rsid w:val="00055006"/>
    <w:rsid w:val="000550B8"/>
    <w:rsid w:val="000553DE"/>
    <w:rsid w:val="0005554F"/>
    <w:rsid w:val="00055F29"/>
    <w:rsid w:val="00055F5D"/>
    <w:rsid w:val="0005639C"/>
    <w:rsid w:val="0005648B"/>
    <w:rsid w:val="00056DBE"/>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F9"/>
    <w:rsid w:val="000865D1"/>
    <w:rsid w:val="0008692A"/>
    <w:rsid w:val="00086C10"/>
    <w:rsid w:val="00086D89"/>
    <w:rsid w:val="00087167"/>
    <w:rsid w:val="00087325"/>
    <w:rsid w:val="00087654"/>
    <w:rsid w:val="0008771A"/>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3B"/>
    <w:rsid w:val="000C3352"/>
    <w:rsid w:val="000C3DD2"/>
    <w:rsid w:val="000C3DF3"/>
    <w:rsid w:val="000C43A5"/>
    <w:rsid w:val="000C43CF"/>
    <w:rsid w:val="000C4455"/>
    <w:rsid w:val="000C49BD"/>
    <w:rsid w:val="000C54DC"/>
    <w:rsid w:val="000C58B9"/>
    <w:rsid w:val="000C5968"/>
    <w:rsid w:val="000C5CDF"/>
    <w:rsid w:val="000C602D"/>
    <w:rsid w:val="000C664F"/>
    <w:rsid w:val="000C725A"/>
    <w:rsid w:val="000C735F"/>
    <w:rsid w:val="000C76AD"/>
    <w:rsid w:val="000C7916"/>
    <w:rsid w:val="000C7A2A"/>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AE3"/>
    <w:rsid w:val="000E5E72"/>
    <w:rsid w:val="000E6124"/>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4CA"/>
    <w:rsid w:val="000F6682"/>
    <w:rsid w:val="000F71A4"/>
    <w:rsid w:val="000F73BC"/>
    <w:rsid w:val="000F785E"/>
    <w:rsid w:val="000F7A61"/>
    <w:rsid w:val="0010015A"/>
    <w:rsid w:val="0010052D"/>
    <w:rsid w:val="00100728"/>
    <w:rsid w:val="00100A29"/>
    <w:rsid w:val="00100C4A"/>
    <w:rsid w:val="00100F61"/>
    <w:rsid w:val="001011A5"/>
    <w:rsid w:val="00101465"/>
    <w:rsid w:val="00101863"/>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C98"/>
    <w:rsid w:val="0012353F"/>
    <w:rsid w:val="00123696"/>
    <w:rsid w:val="00123AFF"/>
    <w:rsid w:val="00123E16"/>
    <w:rsid w:val="00123E70"/>
    <w:rsid w:val="00123E81"/>
    <w:rsid w:val="00123FAC"/>
    <w:rsid w:val="00124431"/>
    <w:rsid w:val="00124535"/>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5D82"/>
    <w:rsid w:val="00156214"/>
    <w:rsid w:val="0015646B"/>
    <w:rsid w:val="00156BCE"/>
    <w:rsid w:val="0015737C"/>
    <w:rsid w:val="00157421"/>
    <w:rsid w:val="001577F2"/>
    <w:rsid w:val="001606A8"/>
    <w:rsid w:val="00160971"/>
    <w:rsid w:val="00160E06"/>
    <w:rsid w:val="00160E1D"/>
    <w:rsid w:val="00161061"/>
    <w:rsid w:val="001616BE"/>
    <w:rsid w:val="00161B93"/>
    <w:rsid w:val="00161E5B"/>
    <w:rsid w:val="001633F1"/>
    <w:rsid w:val="00163495"/>
    <w:rsid w:val="0016362A"/>
    <w:rsid w:val="0016402D"/>
    <w:rsid w:val="00164234"/>
    <w:rsid w:val="00164266"/>
    <w:rsid w:val="00164694"/>
    <w:rsid w:val="0016589F"/>
    <w:rsid w:val="001659A0"/>
    <w:rsid w:val="00165A01"/>
    <w:rsid w:val="00165CBC"/>
    <w:rsid w:val="00165DE5"/>
    <w:rsid w:val="00165DE9"/>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16C2"/>
    <w:rsid w:val="001817E4"/>
    <w:rsid w:val="001817F8"/>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EE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7FB"/>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19E"/>
    <w:rsid w:val="001B3262"/>
    <w:rsid w:val="001B3735"/>
    <w:rsid w:val="001B38B3"/>
    <w:rsid w:val="001B3E30"/>
    <w:rsid w:val="001B4373"/>
    <w:rsid w:val="001B4524"/>
    <w:rsid w:val="001B4BA1"/>
    <w:rsid w:val="001B4DAE"/>
    <w:rsid w:val="001B4F53"/>
    <w:rsid w:val="001B54DC"/>
    <w:rsid w:val="001B5906"/>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0D4F"/>
    <w:rsid w:val="001C13AD"/>
    <w:rsid w:val="001C14F8"/>
    <w:rsid w:val="001C16FD"/>
    <w:rsid w:val="001C238F"/>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358"/>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B7A"/>
    <w:rsid w:val="001F2D7A"/>
    <w:rsid w:val="001F316B"/>
    <w:rsid w:val="001F32D8"/>
    <w:rsid w:val="001F330C"/>
    <w:rsid w:val="001F35B3"/>
    <w:rsid w:val="001F3A8D"/>
    <w:rsid w:val="001F3C1C"/>
    <w:rsid w:val="001F442F"/>
    <w:rsid w:val="001F4533"/>
    <w:rsid w:val="001F4D32"/>
    <w:rsid w:val="001F4E56"/>
    <w:rsid w:val="001F4FF5"/>
    <w:rsid w:val="001F55BE"/>
    <w:rsid w:val="001F59AC"/>
    <w:rsid w:val="001F63FD"/>
    <w:rsid w:val="001F64A5"/>
    <w:rsid w:val="001F67E2"/>
    <w:rsid w:val="001F687E"/>
    <w:rsid w:val="001F694E"/>
    <w:rsid w:val="001F6A3C"/>
    <w:rsid w:val="001F6CB3"/>
    <w:rsid w:val="001F6E3A"/>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2EA9"/>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F9"/>
    <w:rsid w:val="0028495B"/>
    <w:rsid w:val="00284C28"/>
    <w:rsid w:val="002858F6"/>
    <w:rsid w:val="00285C5E"/>
    <w:rsid w:val="00285FE0"/>
    <w:rsid w:val="00286690"/>
    <w:rsid w:val="002868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C9F"/>
    <w:rsid w:val="002A215F"/>
    <w:rsid w:val="002A25B1"/>
    <w:rsid w:val="002A27EE"/>
    <w:rsid w:val="002A2BF9"/>
    <w:rsid w:val="002A2F34"/>
    <w:rsid w:val="002A309B"/>
    <w:rsid w:val="002A325B"/>
    <w:rsid w:val="002A33EA"/>
    <w:rsid w:val="002A3F46"/>
    <w:rsid w:val="002A3F6C"/>
    <w:rsid w:val="002A4172"/>
    <w:rsid w:val="002A422C"/>
    <w:rsid w:val="002A44B5"/>
    <w:rsid w:val="002A4EFD"/>
    <w:rsid w:val="002A5330"/>
    <w:rsid w:val="002A55B9"/>
    <w:rsid w:val="002A5603"/>
    <w:rsid w:val="002A5B3B"/>
    <w:rsid w:val="002A5CE4"/>
    <w:rsid w:val="002A5F3B"/>
    <w:rsid w:val="002A620B"/>
    <w:rsid w:val="002A68B8"/>
    <w:rsid w:val="002A7E57"/>
    <w:rsid w:val="002A7FA3"/>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75"/>
    <w:rsid w:val="002B3C18"/>
    <w:rsid w:val="002B3DC1"/>
    <w:rsid w:val="002B445D"/>
    <w:rsid w:val="002B4F2B"/>
    <w:rsid w:val="002B5549"/>
    <w:rsid w:val="002B58EE"/>
    <w:rsid w:val="002B5919"/>
    <w:rsid w:val="002B5F72"/>
    <w:rsid w:val="002B6667"/>
    <w:rsid w:val="002B699C"/>
    <w:rsid w:val="002B6B5F"/>
    <w:rsid w:val="002B6EBC"/>
    <w:rsid w:val="002B7268"/>
    <w:rsid w:val="002B78F0"/>
    <w:rsid w:val="002B7F7A"/>
    <w:rsid w:val="002C0DE4"/>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36A"/>
    <w:rsid w:val="002D7510"/>
    <w:rsid w:val="002D7916"/>
    <w:rsid w:val="002D7D62"/>
    <w:rsid w:val="002D7E37"/>
    <w:rsid w:val="002E018D"/>
    <w:rsid w:val="002E05C3"/>
    <w:rsid w:val="002E09CB"/>
    <w:rsid w:val="002E0D33"/>
    <w:rsid w:val="002E0F4A"/>
    <w:rsid w:val="002E125C"/>
    <w:rsid w:val="002E20A1"/>
    <w:rsid w:val="002E2697"/>
    <w:rsid w:val="002E2813"/>
    <w:rsid w:val="002E2C71"/>
    <w:rsid w:val="002E2D8F"/>
    <w:rsid w:val="002E329A"/>
    <w:rsid w:val="002E33FA"/>
    <w:rsid w:val="002E3480"/>
    <w:rsid w:val="002E35A0"/>
    <w:rsid w:val="002E3AF8"/>
    <w:rsid w:val="002E3E1F"/>
    <w:rsid w:val="002E4C5E"/>
    <w:rsid w:val="002E56E8"/>
    <w:rsid w:val="002E5758"/>
    <w:rsid w:val="002E6059"/>
    <w:rsid w:val="002E648C"/>
    <w:rsid w:val="002E66A6"/>
    <w:rsid w:val="002E696D"/>
    <w:rsid w:val="002E6A65"/>
    <w:rsid w:val="002E6E1D"/>
    <w:rsid w:val="002E6F91"/>
    <w:rsid w:val="002E73E5"/>
    <w:rsid w:val="002E77D1"/>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D9D"/>
    <w:rsid w:val="00303DA8"/>
    <w:rsid w:val="00303E27"/>
    <w:rsid w:val="00303E7C"/>
    <w:rsid w:val="00304106"/>
    <w:rsid w:val="00304142"/>
    <w:rsid w:val="00304378"/>
    <w:rsid w:val="00304525"/>
    <w:rsid w:val="00304ADB"/>
    <w:rsid w:val="00304EA9"/>
    <w:rsid w:val="003058CC"/>
    <w:rsid w:val="00305A26"/>
    <w:rsid w:val="00305AD0"/>
    <w:rsid w:val="00305C70"/>
    <w:rsid w:val="00306313"/>
    <w:rsid w:val="00306317"/>
    <w:rsid w:val="00307134"/>
    <w:rsid w:val="003072BE"/>
    <w:rsid w:val="003073D5"/>
    <w:rsid w:val="00307BCE"/>
    <w:rsid w:val="00310048"/>
    <w:rsid w:val="003105CE"/>
    <w:rsid w:val="00310671"/>
    <w:rsid w:val="00310E0B"/>
    <w:rsid w:val="003113AE"/>
    <w:rsid w:val="0031179F"/>
    <w:rsid w:val="00311895"/>
    <w:rsid w:val="00311BB8"/>
    <w:rsid w:val="00311C98"/>
    <w:rsid w:val="003122E5"/>
    <w:rsid w:val="003129F1"/>
    <w:rsid w:val="00312AD5"/>
    <w:rsid w:val="00312C11"/>
    <w:rsid w:val="003134F0"/>
    <w:rsid w:val="00313916"/>
    <w:rsid w:val="00313FB3"/>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BD"/>
    <w:rsid w:val="00325BD1"/>
    <w:rsid w:val="00325BF4"/>
    <w:rsid w:val="00326AE2"/>
    <w:rsid w:val="00326AFE"/>
    <w:rsid w:val="00326F7B"/>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731"/>
    <w:rsid w:val="00335F95"/>
    <w:rsid w:val="003365F5"/>
    <w:rsid w:val="00336AB6"/>
    <w:rsid w:val="00336BEB"/>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7C5"/>
    <w:rsid w:val="0034395C"/>
    <w:rsid w:val="00344149"/>
    <w:rsid w:val="00344430"/>
    <w:rsid w:val="003446B5"/>
    <w:rsid w:val="00344BB9"/>
    <w:rsid w:val="00345456"/>
    <w:rsid w:val="003455EE"/>
    <w:rsid w:val="00345FCF"/>
    <w:rsid w:val="003465C2"/>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05ED"/>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6C4"/>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14"/>
    <w:rsid w:val="003A4469"/>
    <w:rsid w:val="003A4670"/>
    <w:rsid w:val="003A4A4E"/>
    <w:rsid w:val="003A6126"/>
    <w:rsid w:val="003A6356"/>
    <w:rsid w:val="003A674A"/>
    <w:rsid w:val="003A6874"/>
    <w:rsid w:val="003A6A9A"/>
    <w:rsid w:val="003A6B7B"/>
    <w:rsid w:val="003A6BDE"/>
    <w:rsid w:val="003A6C49"/>
    <w:rsid w:val="003A6DAD"/>
    <w:rsid w:val="003A7A21"/>
    <w:rsid w:val="003A7FC8"/>
    <w:rsid w:val="003B000B"/>
    <w:rsid w:val="003B0359"/>
    <w:rsid w:val="003B0C1C"/>
    <w:rsid w:val="003B12CB"/>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D8C"/>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92D"/>
    <w:rsid w:val="003C7B58"/>
    <w:rsid w:val="003C7BC3"/>
    <w:rsid w:val="003D015C"/>
    <w:rsid w:val="003D01E4"/>
    <w:rsid w:val="003D0526"/>
    <w:rsid w:val="003D0546"/>
    <w:rsid w:val="003D08FC"/>
    <w:rsid w:val="003D094B"/>
    <w:rsid w:val="003D0A41"/>
    <w:rsid w:val="003D1166"/>
    <w:rsid w:val="003D192C"/>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70"/>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39EA"/>
    <w:rsid w:val="003F424A"/>
    <w:rsid w:val="003F46D2"/>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1EC"/>
    <w:rsid w:val="00404C2C"/>
    <w:rsid w:val="0040558A"/>
    <w:rsid w:val="00405F1D"/>
    <w:rsid w:val="004062E1"/>
    <w:rsid w:val="00406A74"/>
    <w:rsid w:val="00406C30"/>
    <w:rsid w:val="004070AE"/>
    <w:rsid w:val="00407198"/>
    <w:rsid w:val="00407364"/>
    <w:rsid w:val="004077CF"/>
    <w:rsid w:val="00407FDF"/>
    <w:rsid w:val="00410481"/>
    <w:rsid w:val="00410E1F"/>
    <w:rsid w:val="00410E6F"/>
    <w:rsid w:val="004111AE"/>
    <w:rsid w:val="0041199B"/>
    <w:rsid w:val="00411E93"/>
    <w:rsid w:val="00411EF6"/>
    <w:rsid w:val="0041251F"/>
    <w:rsid w:val="00412599"/>
    <w:rsid w:val="00412B61"/>
    <w:rsid w:val="00412BA4"/>
    <w:rsid w:val="004130BB"/>
    <w:rsid w:val="00413350"/>
    <w:rsid w:val="00413BB6"/>
    <w:rsid w:val="00413FFA"/>
    <w:rsid w:val="00414421"/>
    <w:rsid w:val="00414BA6"/>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0E4"/>
    <w:rsid w:val="004243F4"/>
    <w:rsid w:val="004247C7"/>
    <w:rsid w:val="00424BB9"/>
    <w:rsid w:val="00424D9B"/>
    <w:rsid w:val="00425000"/>
    <w:rsid w:val="00425044"/>
    <w:rsid w:val="00425658"/>
    <w:rsid w:val="00425783"/>
    <w:rsid w:val="00425925"/>
    <w:rsid w:val="0042602F"/>
    <w:rsid w:val="00426552"/>
    <w:rsid w:val="004267A7"/>
    <w:rsid w:val="00426DC9"/>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6E7"/>
    <w:rsid w:val="00464700"/>
    <w:rsid w:val="00464D57"/>
    <w:rsid w:val="00464FAA"/>
    <w:rsid w:val="00465134"/>
    <w:rsid w:val="0046513C"/>
    <w:rsid w:val="004651CB"/>
    <w:rsid w:val="00465F0A"/>
    <w:rsid w:val="00466212"/>
    <w:rsid w:val="00466585"/>
    <w:rsid w:val="004671AF"/>
    <w:rsid w:val="00467469"/>
    <w:rsid w:val="004677B0"/>
    <w:rsid w:val="00467912"/>
    <w:rsid w:val="00467AB5"/>
    <w:rsid w:val="00470C44"/>
    <w:rsid w:val="00471667"/>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60BF"/>
    <w:rsid w:val="004766AF"/>
    <w:rsid w:val="0047674E"/>
    <w:rsid w:val="0047696C"/>
    <w:rsid w:val="004770BE"/>
    <w:rsid w:val="00477604"/>
    <w:rsid w:val="004776C5"/>
    <w:rsid w:val="00480726"/>
    <w:rsid w:val="00480953"/>
    <w:rsid w:val="00480A00"/>
    <w:rsid w:val="0048125A"/>
    <w:rsid w:val="00481520"/>
    <w:rsid w:val="0048197B"/>
    <w:rsid w:val="00481FC9"/>
    <w:rsid w:val="00482E11"/>
    <w:rsid w:val="004834A6"/>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551"/>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FC5"/>
    <w:rsid w:val="004A223C"/>
    <w:rsid w:val="004A2530"/>
    <w:rsid w:val="004A2BB2"/>
    <w:rsid w:val="004A2DC2"/>
    <w:rsid w:val="004A311F"/>
    <w:rsid w:val="004A3531"/>
    <w:rsid w:val="004A35F1"/>
    <w:rsid w:val="004A396A"/>
    <w:rsid w:val="004A40BF"/>
    <w:rsid w:val="004A41F4"/>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29B"/>
    <w:rsid w:val="004B082D"/>
    <w:rsid w:val="004B0D7A"/>
    <w:rsid w:val="004B100A"/>
    <w:rsid w:val="004B10C6"/>
    <w:rsid w:val="004B161C"/>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E17"/>
    <w:rsid w:val="004C119F"/>
    <w:rsid w:val="004C128C"/>
    <w:rsid w:val="004C129A"/>
    <w:rsid w:val="004C1E30"/>
    <w:rsid w:val="004C21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0E7"/>
    <w:rsid w:val="004E0888"/>
    <w:rsid w:val="004E0A0A"/>
    <w:rsid w:val="004E1BF8"/>
    <w:rsid w:val="004E2381"/>
    <w:rsid w:val="004E26FB"/>
    <w:rsid w:val="004E2E7D"/>
    <w:rsid w:val="004E33DC"/>
    <w:rsid w:val="004E34CF"/>
    <w:rsid w:val="004E35FE"/>
    <w:rsid w:val="004E3645"/>
    <w:rsid w:val="004E3A6E"/>
    <w:rsid w:val="004E3E77"/>
    <w:rsid w:val="004E3EB9"/>
    <w:rsid w:val="004E3EBA"/>
    <w:rsid w:val="004E4C30"/>
    <w:rsid w:val="004E4CF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BC1"/>
    <w:rsid w:val="00504E35"/>
    <w:rsid w:val="00504E78"/>
    <w:rsid w:val="00505676"/>
    <w:rsid w:val="00506562"/>
    <w:rsid w:val="00506A05"/>
    <w:rsid w:val="00506C22"/>
    <w:rsid w:val="0050789B"/>
    <w:rsid w:val="00507992"/>
    <w:rsid w:val="00507CC5"/>
    <w:rsid w:val="00507DDA"/>
    <w:rsid w:val="0051031F"/>
    <w:rsid w:val="00510B08"/>
    <w:rsid w:val="00511092"/>
    <w:rsid w:val="00511281"/>
    <w:rsid w:val="00511B5E"/>
    <w:rsid w:val="00511CEE"/>
    <w:rsid w:val="005120C1"/>
    <w:rsid w:val="0051241D"/>
    <w:rsid w:val="00512685"/>
    <w:rsid w:val="00512A0F"/>
    <w:rsid w:val="00513BC6"/>
    <w:rsid w:val="00514F80"/>
    <w:rsid w:val="00514F9C"/>
    <w:rsid w:val="005157CC"/>
    <w:rsid w:val="005157F9"/>
    <w:rsid w:val="00516077"/>
    <w:rsid w:val="0051661A"/>
    <w:rsid w:val="00517278"/>
    <w:rsid w:val="005173EC"/>
    <w:rsid w:val="00517900"/>
    <w:rsid w:val="005204E6"/>
    <w:rsid w:val="00520671"/>
    <w:rsid w:val="00520736"/>
    <w:rsid w:val="0052115F"/>
    <w:rsid w:val="005215FC"/>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68EF"/>
    <w:rsid w:val="00526FCF"/>
    <w:rsid w:val="005272A2"/>
    <w:rsid w:val="005278C7"/>
    <w:rsid w:val="005278F4"/>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29FB"/>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DEF"/>
    <w:rsid w:val="005375C9"/>
    <w:rsid w:val="00537971"/>
    <w:rsid w:val="00537A09"/>
    <w:rsid w:val="00537BD8"/>
    <w:rsid w:val="00537C33"/>
    <w:rsid w:val="00537CD2"/>
    <w:rsid w:val="00537E7E"/>
    <w:rsid w:val="00537FC7"/>
    <w:rsid w:val="00540387"/>
    <w:rsid w:val="00540415"/>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2DD"/>
    <w:rsid w:val="005445E8"/>
    <w:rsid w:val="005446F0"/>
    <w:rsid w:val="0054521F"/>
    <w:rsid w:val="005455D7"/>
    <w:rsid w:val="005458C5"/>
    <w:rsid w:val="00545ACA"/>
    <w:rsid w:val="00546163"/>
    <w:rsid w:val="00546E6B"/>
    <w:rsid w:val="00546F76"/>
    <w:rsid w:val="00547A35"/>
    <w:rsid w:val="00547BD0"/>
    <w:rsid w:val="00547DCC"/>
    <w:rsid w:val="00547DF2"/>
    <w:rsid w:val="00547E27"/>
    <w:rsid w:val="005504FA"/>
    <w:rsid w:val="00551555"/>
    <w:rsid w:val="00551691"/>
    <w:rsid w:val="005517D6"/>
    <w:rsid w:val="00551872"/>
    <w:rsid w:val="0055234F"/>
    <w:rsid w:val="00552364"/>
    <w:rsid w:val="005523CC"/>
    <w:rsid w:val="005523E8"/>
    <w:rsid w:val="005527AE"/>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50"/>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2CDF"/>
    <w:rsid w:val="005736B8"/>
    <w:rsid w:val="00573B77"/>
    <w:rsid w:val="00573C1E"/>
    <w:rsid w:val="00573DA3"/>
    <w:rsid w:val="00574306"/>
    <w:rsid w:val="005748C5"/>
    <w:rsid w:val="00574B0F"/>
    <w:rsid w:val="005755D5"/>
    <w:rsid w:val="00575CEE"/>
    <w:rsid w:val="00576AAE"/>
    <w:rsid w:val="00576AB1"/>
    <w:rsid w:val="00576CD8"/>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9BD"/>
    <w:rsid w:val="005A0C92"/>
    <w:rsid w:val="005A0DCD"/>
    <w:rsid w:val="005A1295"/>
    <w:rsid w:val="005A1AB5"/>
    <w:rsid w:val="005A2099"/>
    <w:rsid w:val="005A2297"/>
    <w:rsid w:val="005A28A7"/>
    <w:rsid w:val="005A381E"/>
    <w:rsid w:val="005A3A4B"/>
    <w:rsid w:val="005A3D50"/>
    <w:rsid w:val="005A3E9E"/>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3C49"/>
    <w:rsid w:val="005C40FE"/>
    <w:rsid w:val="005C4C54"/>
    <w:rsid w:val="005C4CAE"/>
    <w:rsid w:val="005C4F19"/>
    <w:rsid w:val="005C4F45"/>
    <w:rsid w:val="005C509C"/>
    <w:rsid w:val="005C50E3"/>
    <w:rsid w:val="005C51A8"/>
    <w:rsid w:val="005C6883"/>
    <w:rsid w:val="005C6CF0"/>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D7C52"/>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DD0"/>
    <w:rsid w:val="005F1E27"/>
    <w:rsid w:val="005F293D"/>
    <w:rsid w:val="005F2942"/>
    <w:rsid w:val="005F2E08"/>
    <w:rsid w:val="005F306D"/>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55B"/>
    <w:rsid w:val="0062071D"/>
    <w:rsid w:val="006208EF"/>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97C"/>
    <w:rsid w:val="00634D2B"/>
    <w:rsid w:val="00634D3D"/>
    <w:rsid w:val="00635675"/>
    <w:rsid w:val="006357A4"/>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EC7"/>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3B0"/>
    <w:rsid w:val="00657413"/>
    <w:rsid w:val="0065769A"/>
    <w:rsid w:val="006600EE"/>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30D"/>
    <w:rsid w:val="006D252B"/>
    <w:rsid w:val="006D3CD9"/>
    <w:rsid w:val="006D461B"/>
    <w:rsid w:val="006D47D5"/>
    <w:rsid w:val="006D49F5"/>
    <w:rsid w:val="006D529F"/>
    <w:rsid w:val="006D5809"/>
    <w:rsid w:val="006D5C42"/>
    <w:rsid w:val="006D5DDC"/>
    <w:rsid w:val="006D61C5"/>
    <w:rsid w:val="006D6212"/>
    <w:rsid w:val="006D6503"/>
    <w:rsid w:val="006D676E"/>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0B7"/>
    <w:rsid w:val="006E6188"/>
    <w:rsid w:val="006E6337"/>
    <w:rsid w:val="006E63F3"/>
    <w:rsid w:val="006E6795"/>
    <w:rsid w:val="006E6848"/>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C17"/>
    <w:rsid w:val="006F2EA1"/>
    <w:rsid w:val="006F33E4"/>
    <w:rsid w:val="006F3515"/>
    <w:rsid w:val="006F390C"/>
    <w:rsid w:val="006F46C7"/>
    <w:rsid w:val="006F4B24"/>
    <w:rsid w:val="006F57B4"/>
    <w:rsid w:val="006F5963"/>
    <w:rsid w:val="006F6D3A"/>
    <w:rsid w:val="006F70D3"/>
    <w:rsid w:val="006F71FF"/>
    <w:rsid w:val="006F7665"/>
    <w:rsid w:val="006F7705"/>
    <w:rsid w:val="007003D0"/>
    <w:rsid w:val="007003EA"/>
    <w:rsid w:val="00700587"/>
    <w:rsid w:val="00700B12"/>
    <w:rsid w:val="00700CBF"/>
    <w:rsid w:val="007010E8"/>
    <w:rsid w:val="0070178A"/>
    <w:rsid w:val="00701BA9"/>
    <w:rsid w:val="00701E54"/>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0FD7"/>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D3A"/>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D0B"/>
    <w:rsid w:val="00735E97"/>
    <w:rsid w:val="007362F5"/>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20E"/>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B0D"/>
    <w:rsid w:val="00760351"/>
    <w:rsid w:val="007604EE"/>
    <w:rsid w:val="0076057F"/>
    <w:rsid w:val="007605B5"/>
    <w:rsid w:val="00760993"/>
    <w:rsid w:val="00760D12"/>
    <w:rsid w:val="007610F5"/>
    <w:rsid w:val="007617E4"/>
    <w:rsid w:val="0076182F"/>
    <w:rsid w:val="00761CF7"/>
    <w:rsid w:val="00761E52"/>
    <w:rsid w:val="00761FA3"/>
    <w:rsid w:val="00762ABA"/>
    <w:rsid w:val="00762B17"/>
    <w:rsid w:val="00762F8B"/>
    <w:rsid w:val="007632E4"/>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990"/>
    <w:rsid w:val="00766C69"/>
    <w:rsid w:val="007679C8"/>
    <w:rsid w:val="007679E0"/>
    <w:rsid w:val="00767D13"/>
    <w:rsid w:val="00767D6E"/>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7A0"/>
    <w:rsid w:val="007777BC"/>
    <w:rsid w:val="00777A0F"/>
    <w:rsid w:val="00777F0C"/>
    <w:rsid w:val="00780392"/>
    <w:rsid w:val="00780B79"/>
    <w:rsid w:val="00780C64"/>
    <w:rsid w:val="00781631"/>
    <w:rsid w:val="00781AA7"/>
    <w:rsid w:val="0078225A"/>
    <w:rsid w:val="007823ED"/>
    <w:rsid w:val="00782D8D"/>
    <w:rsid w:val="00783631"/>
    <w:rsid w:val="00784318"/>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AA5"/>
    <w:rsid w:val="0079107B"/>
    <w:rsid w:val="00791555"/>
    <w:rsid w:val="00791D6B"/>
    <w:rsid w:val="00791DEF"/>
    <w:rsid w:val="00792353"/>
    <w:rsid w:val="00792A8D"/>
    <w:rsid w:val="00792C4E"/>
    <w:rsid w:val="0079371D"/>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23"/>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037"/>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60A"/>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3AB"/>
    <w:rsid w:val="007E24DF"/>
    <w:rsid w:val="007E29D6"/>
    <w:rsid w:val="007E2ABE"/>
    <w:rsid w:val="007E2F31"/>
    <w:rsid w:val="007E30DB"/>
    <w:rsid w:val="007E348C"/>
    <w:rsid w:val="007E3C06"/>
    <w:rsid w:val="007E3DBB"/>
    <w:rsid w:val="007E45D7"/>
    <w:rsid w:val="007E49B5"/>
    <w:rsid w:val="007E4D2A"/>
    <w:rsid w:val="007E5079"/>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4023"/>
    <w:rsid w:val="0080457B"/>
    <w:rsid w:val="00804A63"/>
    <w:rsid w:val="00804A74"/>
    <w:rsid w:val="00805398"/>
    <w:rsid w:val="00805661"/>
    <w:rsid w:val="00805700"/>
    <w:rsid w:val="00806318"/>
    <w:rsid w:val="008065C5"/>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EB1"/>
    <w:rsid w:val="00824FDD"/>
    <w:rsid w:val="0082548D"/>
    <w:rsid w:val="00825F29"/>
    <w:rsid w:val="00826163"/>
    <w:rsid w:val="008264DD"/>
    <w:rsid w:val="008266F1"/>
    <w:rsid w:val="008275B3"/>
    <w:rsid w:val="008277AE"/>
    <w:rsid w:val="00827A15"/>
    <w:rsid w:val="00827B4F"/>
    <w:rsid w:val="00830A77"/>
    <w:rsid w:val="00830CEB"/>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40208"/>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9E"/>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9D0"/>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051"/>
    <w:rsid w:val="0086236F"/>
    <w:rsid w:val="008623A4"/>
    <w:rsid w:val="008625A9"/>
    <w:rsid w:val="00862F75"/>
    <w:rsid w:val="008638AE"/>
    <w:rsid w:val="00863949"/>
    <w:rsid w:val="00863D11"/>
    <w:rsid w:val="0086402C"/>
    <w:rsid w:val="00865519"/>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DCF"/>
    <w:rsid w:val="00875390"/>
    <w:rsid w:val="00875408"/>
    <w:rsid w:val="00875B3B"/>
    <w:rsid w:val="00875E75"/>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B03"/>
    <w:rsid w:val="00877BFC"/>
    <w:rsid w:val="00880858"/>
    <w:rsid w:val="00880ECF"/>
    <w:rsid w:val="00880F6A"/>
    <w:rsid w:val="00881371"/>
    <w:rsid w:val="008813CA"/>
    <w:rsid w:val="008814C7"/>
    <w:rsid w:val="008816C1"/>
    <w:rsid w:val="00881793"/>
    <w:rsid w:val="008821D5"/>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00F"/>
    <w:rsid w:val="008856A8"/>
    <w:rsid w:val="008856FE"/>
    <w:rsid w:val="008857A8"/>
    <w:rsid w:val="00885F24"/>
    <w:rsid w:val="00886157"/>
    <w:rsid w:val="0088698B"/>
    <w:rsid w:val="00886B30"/>
    <w:rsid w:val="00887011"/>
    <w:rsid w:val="008872C9"/>
    <w:rsid w:val="0088732D"/>
    <w:rsid w:val="008906F0"/>
    <w:rsid w:val="00890B89"/>
    <w:rsid w:val="00890C35"/>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30D"/>
    <w:rsid w:val="008A1431"/>
    <w:rsid w:val="008A1C4F"/>
    <w:rsid w:val="008A23E0"/>
    <w:rsid w:val="008A24AA"/>
    <w:rsid w:val="008A252E"/>
    <w:rsid w:val="008A264A"/>
    <w:rsid w:val="008A3A03"/>
    <w:rsid w:val="008A3B91"/>
    <w:rsid w:val="008A48F5"/>
    <w:rsid w:val="008A4B78"/>
    <w:rsid w:val="008A562C"/>
    <w:rsid w:val="008A69F7"/>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3F40"/>
    <w:rsid w:val="008B4227"/>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289"/>
    <w:rsid w:val="008C35FE"/>
    <w:rsid w:val="008C3A7D"/>
    <w:rsid w:val="008C3B52"/>
    <w:rsid w:val="008C43D0"/>
    <w:rsid w:val="008C473E"/>
    <w:rsid w:val="008C4AA1"/>
    <w:rsid w:val="008C4D55"/>
    <w:rsid w:val="008C4F6B"/>
    <w:rsid w:val="008C50CF"/>
    <w:rsid w:val="008C5464"/>
    <w:rsid w:val="008C56E2"/>
    <w:rsid w:val="008C648F"/>
    <w:rsid w:val="008C6F84"/>
    <w:rsid w:val="008C7272"/>
    <w:rsid w:val="008C7991"/>
    <w:rsid w:val="008C7B0F"/>
    <w:rsid w:val="008C7C3C"/>
    <w:rsid w:val="008D00D2"/>
    <w:rsid w:val="008D035E"/>
    <w:rsid w:val="008D03B1"/>
    <w:rsid w:val="008D05E4"/>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550"/>
    <w:rsid w:val="008F06A1"/>
    <w:rsid w:val="008F07AB"/>
    <w:rsid w:val="008F0D6B"/>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C3A"/>
    <w:rsid w:val="008F5E07"/>
    <w:rsid w:val="008F64FF"/>
    <w:rsid w:val="008F69DD"/>
    <w:rsid w:val="008F719F"/>
    <w:rsid w:val="008F722F"/>
    <w:rsid w:val="008F7612"/>
    <w:rsid w:val="008F764B"/>
    <w:rsid w:val="008F76E9"/>
    <w:rsid w:val="0090093D"/>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6411"/>
    <w:rsid w:val="00906A37"/>
    <w:rsid w:val="00906A96"/>
    <w:rsid w:val="00906CB1"/>
    <w:rsid w:val="00907819"/>
    <w:rsid w:val="00910AD8"/>
    <w:rsid w:val="00910DF4"/>
    <w:rsid w:val="00911A77"/>
    <w:rsid w:val="00911B7A"/>
    <w:rsid w:val="00911DFA"/>
    <w:rsid w:val="0091231D"/>
    <w:rsid w:val="00912498"/>
    <w:rsid w:val="00912821"/>
    <w:rsid w:val="0091306D"/>
    <w:rsid w:val="009135C6"/>
    <w:rsid w:val="00913D29"/>
    <w:rsid w:val="00914291"/>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A22"/>
    <w:rsid w:val="00916BD8"/>
    <w:rsid w:val="00916EF2"/>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372"/>
    <w:rsid w:val="00931669"/>
    <w:rsid w:val="0093191D"/>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734F"/>
    <w:rsid w:val="00937716"/>
    <w:rsid w:val="00937E65"/>
    <w:rsid w:val="00940B1E"/>
    <w:rsid w:val="0094169B"/>
    <w:rsid w:val="00941C46"/>
    <w:rsid w:val="00941C8C"/>
    <w:rsid w:val="009422DA"/>
    <w:rsid w:val="00942B8B"/>
    <w:rsid w:val="00943970"/>
    <w:rsid w:val="0094465B"/>
    <w:rsid w:val="0094495A"/>
    <w:rsid w:val="00944D49"/>
    <w:rsid w:val="0094600B"/>
    <w:rsid w:val="00946428"/>
    <w:rsid w:val="009465F2"/>
    <w:rsid w:val="0094693D"/>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D02"/>
    <w:rsid w:val="00953F76"/>
    <w:rsid w:val="00954510"/>
    <w:rsid w:val="00954916"/>
    <w:rsid w:val="0095494C"/>
    <w:rsid w:val="00954B99"/>
    <w:rsid w:val="00954EA7"/>
    <w:rsid w:val="0095598C"/>
    <w:rsid w:val="00956689"/>
    <w:rsid w:val="00956DC7"/>
    <w:rsid w:val="00957263"/>
    <w:rsid w:val="0095785E"/>
    <w:rsid w:val="00957AFE"/>
    <w:rsid w:val="00957BFC"/>
    <w:rsid w:val="00960040"/>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5B"/>
    <w:rsid w:val="009A2FDA"/>
    <w:rsid w:val="009A2FE1"/>
    <w:rsid w:val="009A3310"/>
    <w:rsid w:val="009A37B0"/>
    <w:rsid w:val="009A3E81"/>
    <w:rsid w:val="009A3EF1"/>
    <w:rsid w:val="009A4024"/>
    <w:rsid w:val="009A4270"/>
    <w:rsid w:val="009A4B50"/>
    <w:rsid w:val="009A4EEE"/>
    <w:rsid w:val="009A5C36"/>
    <w:rsid w:val="009A6155"/>
    <w:rsid w:val="009A6653"/>
    <w:rsid w:val="009A6B4B"/>
    <w:rsid w:val="009A77DC"/>
    <w:rsid w:val="009A7CAF"/>
    <w:rsid w:val="009B06F9"/>
    <w:rsid w:val="009B0760"/>
    <w:rsid w:val="009B0E7A"/>
    <w:rsid w:val="009B105E"/>
    <w:rsid w:val="009B12B2"/>
    <w:rsid w:val="009B1438"/>
    <w:rsid w:val="009B1949"/>
    <w:rsid w:val="009B1F1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6177"/>
    <w:rsid w:val="009B6518"/>
    <w:rsid w:val="009B6680"/>
    <w:rsid w:val="009B6B07"/>
    <w:rsid w:val="009B6E22"/>
    <w:rsid w:val="009B70D3"/>
    <w:rsid w:val="009B7811"/>
    <w:rsid w:val="009B7951"/>
    <w:rsid w:val="009B7CDF"/>
    <w:rsid w:val="009C10FD"/>
    <w:rsid w:val="009C160E"/>
    <w:rsid w:val="009C1B5B"/>
    <w:rsid w:val="009C1CDC"/>
    <w:rsid w:val="009C1DBE"/>
    <w:rsid w:val="009C2775"/>
    <w:rsid w:val="009C2932"/>
    <w:rsid w:val="009C2C2F"/>
    <w:rsid w:val="009C2E3E"/>
    <w:rsid w:val="009C3174"/>
    <w:rsid w:val="009C3923"/>
    <w:rsid w:val="009C3DDB"/>
    <w:rsid w:val="009C3E2A"/>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5B74"/>
    <w:rsid w:val="009D647C"/>
    <w:rsid w:val="009D679F"/>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D32"/>
    <w:rsid w:val="009E7EF4"/>
    <w:rsid w:val="009E7F6D"/>
    <w:rsid w:val="009F0929"/>
    <w:rsid w:val="009F0AF7"/>
    <w:rsid w:val="009F1726"/>
    <w:rsid w:val="009F173A"/>
    <w:rsid w:val="009F17B7"/>
    <w:rsid w:val="009F1990"/>
    <w:rsid w:val="009F1D17"/>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578"/>
    <w:rsid w:val="00A0578C"/>
    <w:rsid w:val="00A059BD"/>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563E"/>
    <w:rsid w:val="00A35AA0"/>
    <w:rsid w:val="00A35C52"/>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01E"/>
    <w:rsid w:val="00A433A5"/>
    <w:rsid w:val="00A4395F"/>
    <w:rsid w:val="00A43ADA"/>
    <w:rsid w:val="00A43D9C"/>
    <w:rsid w:val="00A43DA8"/>
    <w:rsid w:val="00A4405D"/>
    <w:rsid w:val="00A4421B"/>
    <w:rsid w:val="00A44762"/>
    <w:rsid w:val="00A44808"/>
    <w:rsid w:val="00A452ED"/>
    <w:rsid w:val="00A45A97"/>
    <w:rsid w:val="00A465BF"/>
    <w:rsid w:val="00A467D4"/>
    <w:rsid w:val="00A46AE8"/>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260"/>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3E7B"/>
    <w:rsid w:val="00A743EF"/>
    <w:rsid w:val="00A744FF"/>
    <w:rsid w:val="00A7495A"/>
    <w:rsid w:val="00A75655"/>
    <w:rsid w:val="00A762DC"/>
    <w:rsid w:val="00A764C4"/>
    <w:rsid w:val="00A766D3"/>
    <w:rsid w:val="00A76CC0"/>
    <w:rsid w:val="00A76EE2"/>
    <w:rsid w:val="00A77420"/>
    <w:rsid w:val="00A77BD8"/>
    <w:rsid w:val="00A802A0"/>
    <w:rsid w:val="00A806E1"/>
    <w:rsid w:val="00A8138B"/>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4C1"/>
    <w:rsid w:val="00A87E0F"/>
    <w:rsid w:val="00A90432"/>
    <w:rsid w:val="00A9051F"/>
    <w:rsid w:val="00A90BA5"/>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61BA"/>
    <w:rsid w:val="00A969B7"/>
    <w:rsid w:val="00A969ED"/>
    <w:rsid w:val="00A96AE7"/>
    <w:rsid w:val="00A96D95"/>
    <w:rsid w:val="00A9708A"/>
    <w:rsid w:val="00A97268"/>
    <w:rsid w:val="00A97565"/>
    <w:rsid w:val="00A97747"/>
    <w:rsid w:val="00A9776E"/>
    <w:rsid w:val="00A97A6B"/>
    <w:rsid w:val="00A97AAF"/>
    <w:rsid w:val="00A97E96"/>
    <w:rsid w:val="00AA003A"/>
    <w:rsid w:val="00AA02A7"/>
    <w:rsid w:val="00AA02F2"/>
    <w:rsid w:val="00AA033F"/>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58C"/>
    <w:rsid w:val="00AB366A"/>
    <w:rsid w:val="00AB36B1"/>
    <w:rsid w:val="00AB3A84"/>
    <w:rsid w:val="00AB45BF"/>
    <w:rsid w:val="00AB4ED6"/>
    <w:rsid w:val="00AB542E"/>
    <w:rsid w:val="00AB57B4"/>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E62"/>
    <w:rsid w:val="00AC1F8F"/>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A6B"/>
    <w:rsid w:val="00AC7C5C"/>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053"/>
    <w:rsid w:val="00AD4197"/>
    <w:rsid w:val="00AD439D"/>
    <w:rsid w:val="00AD4ACA"/>
    <w:rsid w:val="00AD4B43"/>
    <w:rsid w:val="00AD4FC0"/>
    <w:rsid w:val="00AD5070"/>
    <w:rsid w:val="00AD514E"/>
    <w:rsid w:val="00AD5455"/>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098"/>
    <w:rsid w:val="00AE03C7"/>
    <w:rsid w:val="00AE047E"/>
    <w:rsid w:val="00AE065B"/>
    <w:rsid w:val="00AE0D01"/>
    <w:rsid w:val="00AE1980"/>
    <w:rsid w:val="00AE1D82"/>
    <w:rsid w:val="00AE1DBC"/>
    <w:rsid w:val="00AE20BC"/>
    <w:rsid w:val="00AE22C2"/>
    <w:rsid w:val="00AE23BD"/>
    <w:rsid w:val="00AE28DE"/>
    <w:rsid w:val="00AE2A6F"/>
    <w:rsid w:val="00AE30E5"/>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7F"/>
    <w:rsid w:val="00AF0FA3"/>
    <w:rsid w:val="00AF10CA"/>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4E21"/>
    <w:rsid w:val="00B05A03"/>
    <w:rsid w:val="00B06245"/>
    <w:rsid w:val="00B062E9"/>
    <w:rsid w:val="00B06878"/>
    <w:rsid w:val="00B068B6"/>
    <w:rsid w:val="00B068BB"/>
    <w:rsid w:val="00B06C94"/>
    <w:rsid w:val="00B07722"/>
    <w:rsid w:val="00B07B2B"/>
    <w:rsid w:val="00B07D28"/>
    <w:rsid w:val="00B10313"/>
    <w:rsid w:val="00B10496"/>
    <w:rsid w:val="00B10DC2"/>
    <w:rsid w:val="00B113B5"/>
    <w:rsid w:val="00B11AB0"/>
    <w:rsid w:val="00B11B6C"/>
    <w:rsid w:val="00B11D93"/>
    <w:rsid w:val="00B11F09"/>
    <w:rsid w:val="00B11F37"/>
    <w:rsid w:val="00B12393"/>
    <w:rsid w:val="00B1290C"/>
    <w:rsid w:val="00B12B65"/>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CAC"/>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701"/>
    <w:rsid w:val="00B43913"/>
    <w:rsid w:val="00B452A6"/>
    <w:rsid w:val="00B453E8"/>
    <w:rsid w:val="00B45AAA"/>
    <w:rsid w:val="00B45ABF"/>
    <w:rsid w:val="00B45AC1"/>
    <w:rsid w:val="00B45D25"/>
    <w:rsid w:val="00B45E03"/>
    <w:rsid w:val="00B45EB7"/>
    <w:rsid w:val="00B45FDB"/>
    <w:rsid w:val="00B4684B"/>
    <w:rsid w:val="00B46F0B"/>
    <w:rsid w:val="00B47446"/>
    <w:rsid w:val="00B475DF"/>
    <w:rsid w:val="00B47688"/>
    <w:rsid w:val="00B47C9B"/>
    <w:rsid w:val="00B47E27"/>
    <w:rsid w:val="00B50595"/>
    <w:rsid w:val="00B5087E"/>
    <w:rsid w:val="00B5114C"/>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EB2"/>
    <w:rsid w:val="00B85DF5"/>
    <w:rsid w:val="00B85E39"/>
    <w:rsid w:val="00B8687E"/>
    <w:rsid w:val="00B86886"/>
    <w:rsid w:val="00B86978"/>
    <w:rsid w:val="00B86E54"/>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4EA1"/>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494D"/>
    <w:rsid w:val="00BB4E05"/>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AAD"/>
    <w:rsid w:val="00BD2677"/>
    <w:rsid w:val="00BD35D5"/>
    <w:rsid w:val="00BD385D"/>
    <w:rsid w:val="00BD39EA"/>
    <w:rsid w:val="00BD4B80"/>
    <w:rsid w:val="00BD4EBC"/>
    <w:rsid w:val="00BD5042"/>
    <w:rsid w:val="00BD5AAC"/>
    <w:rsid w:val="00BD5C52"/>
    <w:rsid w:val="00BD5D36"/>
    <w:rsid w:val="00BD5FAB"/>
    <w:rsid w:val="00BD6366"/>
    <w:rsid w:val="00BD727E"/>
    <w:rsid w:val="00BD72C0"/>
    <w:rsid w:val="00BE0089"/>
    <w:rsid w:val="00BE01C5"/>
    <w:rsid w:val="00BE03CF"/>
    <w:rsid w:val="00BE06FF"/>
    <w:rsid w:val="00BE07C8"/>
    <w:rsid w:val="00BE0C51"/>
    <w:rsid w:val="00BE0CC9"/>
    <w:rsid w:val="00BE106E"/>
    <w:rsid w:val="00BE1279"/>
    <w:rsid w:val="00BE12E1"/>
    <w:rsid w:val="00BE192B"/>
    <w:rsid w:val="00BE1FCF"/>
    <w:rsid w:val="00BE210A"/>
    <w:rsid w:val="00BE278F"/>
    <w:rsid w:val="00BE2BE2"/>
    <w:rsid w:val="00BE2BEC"/>
    <w:rsid w:val="00BE316F"/>
    <w:rsid w:val="00BE3276"/>
    <w:rsid w:val="00BE36B4"/>
    <w:rsid w:val="00BE386B"/>
    <w:rsid w:val="00BE38D1"/>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9BB"/>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1FD3"/>
    <w:rsid w:val="00C024AC"/>
    <w:rsid w:val="00C02637"/>
    <w:rsid w:val="00C02823"/>
    <w:rsid w:val="00C0284E"/>
    <w:rsid w:val="00C02EBF"/>
    <w:rsid w:val="00C03038"/>
    <w:rsid w:val="00C0336D"/>
    <w:rsid w:val="00C03CCC"/>
    <w:rsid w:val="00C03E54"/>
    <w:rsid w:val="00C04459"/>
    <w:rsid w:val="00C04499"/>
    <w:rsid w:val="00C0457D"/>
    <w:rsid w:val="00C04EE4"/>
    <w:rsid w:val="00C057C0"/>
    <w:rsid w:val="00C060C6"/>
    <w:rsid w:val="00C0659A"/>
    <w:rsid w:val="00C066E3"/>
    <w:rsid w:val="00C06886"/>
    <w:rsid w:val="00C06BB1"/>
    <w:rsid w:val="00C06D49"/>
    <w:rsid w:val="00C07468"/>
    <w:rsid w:val="00C07760"/>
    <w:rsid w:val="00C07952"/>
    <w:rsid w:val="00C0796B"/>
    <w:rsid w:val="00C07B9E"/>
    <w:rsid w:val="00C07FF9"/>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762"/>
    <w:rsid w:val="00C15A02"/>
    <w:rsid w:val="00C15B81"/>
    <w:rsid w:val="00C161D5"/>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0A6"/>
    <w:rsid w:val="00C32800"/>
    <w:rsid w:val="00C32DFF"/>
    <w:rsid w:val="00C33194"/>
    <w:rsid w:val="00C331F6"/>
    <w:rsid w:val="00C3351E"/>
    <w:rsid w:val="00C3400D"/>
    <w:rsid w:val="00C34658"/>
    <w:rsid w:val="00C349C5"/>
    <w:rsid w:val="00C34CE7"/>
    <w:rsid w:val="00C34FD4"/>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89F"/>
    <w:rsid w:val="00C54BCF"/>
    <w:rsid w:val="00C54D47"/>
    <w:rsid w:val="00C55AB9"/>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9AE"/>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4F8"/>
    <w:rsid w:val="00C80C24"/>
    <w:rsid w:val="00C8102D"/>
    <w:rsid w:val="00C814C3"/>
    <w:rsid w:val="00C81B22"/>
    <w:rsid w:val="00C82B95"/>
    <w:rsid w:val="00C834D3"/>
    <w:rsid w:val="00C83778"/>
    <w:rsid w:val="00C841F3"/>
    <w:rsid w:val="00C84A42"/>
    <w:rsid w:val="00C84F68"/>
    <w:rsid w:val="00C85DAB"/>
    <w:rsid w:val="00C860F2"/>
    <w:rsid w:val="00C862EA"/>
    <w:rsid w:val="00C86658"/>
    <w:rsid w:val="00C872B4"/>
    <w:rsid w:val="00C875B2"/>
    <w:rsid w:val="00C87760"/>
    <w:rsid w:val="00C87FD2"/>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B32"/>
    <w:rsid w:val="00C93E8F"/>
    <w:rsid w:val="00C943DB"/>
    <w:rsid w:val="00C94DD1"/>
    <w:rsid w:val="00C95254"/>
    <w:rsid w:val="00C9582C"/>
    <w:rsid w:val="00C95903"/>
    <w:rsid w:val="00C95A95"/>
    <w:rsid w:val="00C96B61"/>
    <w:rsid w:val="00C96EAE"/>
    <w:rsid w:val="00C970E2"/>
    <w:rsid w:val="00C9717C"/>
    <w:rsid w:val="00C973B5"/>
    <w:rsid w:val="00C97EF8"/>
    <w:rsid w:val="00CA043E"/>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140"/>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2FE7"/>
    <w:rsid w:val="00CB313D"/>
    <w:rsid w:val="00CB316A"/>
    <w:rsid w:val="00CB31AB"/>
    <w:rsid w:val="00CB3BD2"/>
    <w:rsid w:val="00CB3FAD"/>
    <w:rsid w:val="00CB4C0A"/>
    <w:rsid w:val="00CB4FA6"/>
    <w:rsid w:val="00CB4FE4"/>
    <w:rsid w:val="00CB5420"/>
    <w:rsid w:val="00CB5783"/>
    <w:rsid w:val="00CB5D3F"/>
    <w:rsid w:val="00CB5DA2"/>
    <w:rsid w:val="00CB6E37"/>
    <w:rsid w:val="00CB70D2"/>
    <w:rsid w:val="00CB7939"/>
    <w:rsid w:val="00CB7AEE"/>
    <w:rsid w:val="00CC08BD"/>
    <w:rsid w:val="00CC1852"/>
    <w:rsid w:val="00CC193F"/>
    <w:rsid w:val="00CC1B85"/>
    <w:rsid w:val="00CC1D89"/>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582"/>
    <w:rsid w:val="00CD5261"/>
    <w:rsid w:val="00CD591A"/>
    <w:rsid w:val="00CD5983"/>
    <w:rsid w:val="00CD60A9"/>
    <w:rsid w:val="00CD6D1E"/>
    <w:rsid w:val="00CD72B1"/>
    <w:rsid w:val="00CD76C7"/>
    <w:rsid w:val="00CD77F8"/>
    <w:rsid w:val="00CE0456"/>
    <w:rsid w:val="00CE04E1"/>
    <w:rsid w:val="00CE0919"/>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EC1"/>
    <w:rsid w:val="00CF6427"/>
    <w:rsid w:val="00CF67B6"/>
    <w:rsid w:val="00CF70C0"/>
    <w:rsid w:val="00CF7319"/>
    <w:rsid w:val="00CF73DA"/>
    <w:rsid w:val="00CF73E0"/>
    <w:rsid w:val="00CF7970"/>
    <w:rsid w:val="00CF79C9"/>
    <w:rsid w:val="00CF7DD0"/>
    <w:rsid w:val="00D001B9"/>
    <w:rsid w:val="00D0064F"/>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69"/>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77B"/>
    <w:rsid w:val="00D33F76"/>
    <w:rsid w:val="00D3402E"/>
    <w:rsid w:val="00D340C9"/>
    <w:rsid w:val="00D3418C"/>
    <w:rsid w:val="00D34308"/>
    <w:rsid w:val="00D34AEA"/>
    <w:rsid w:val="00D351DA"/>
    <w:rsid w:val="00D3521C"/>
    <w:rsid w:val="00D35282"/>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991"/>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120F"/>
    <w:rsid w:val="00D613B8"/>
    <w:rsid w:val="00D613BE"/>
    <w:rsid w:val="00D61926"/>
    <w:rsid w:val="00D61CF4"/>
    <w:rsid w:val="00D61F5E"/>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51"/>
    <w:rsid w:val="00D762F8"/>
    <w:rsid w:val="00D769A4"/>
    <w:rsid w:val="00D76FEA"/>
    <w:rsid w:val="00D772AF"/>
    <w:rsid w:val="00D774E2"/>
    <w:rsid w:val="00D7770A"/>
    <w:rsid w:val="00D77B9D"/>
    <w:rsid w:val="00D77E13"/>
    <w:rsid w:val="00D800A0"/>
    <w:rsid w:val="00D80CAF"/>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D79"/>
    <w:rsid w:val="00D93F26"/>
    <w:rsid w:val="00D93FF8"/>
    <w:rsid w:val="00D94075"/>
    <w:rsid w:val="00D940B2"/>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A011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E52"/>
    <w:rsid w:val="00DB731E"/>
    <w:rsid w:val="00DB7D34"/>
    <w:rsid w:val="00DB7FE8"/>
    <w:rsid w:val="00DC0119"/>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7A3"/>
    <w:rsid w:val="00DD58CE"/>
    <w:rsid w:val="00DD5C15"/>
    <w:rsid w:val="00DD5FBE"/>
    <w:rsid w:val="00DD60D3"/>
    <w:rsid w:val="00DD61DD"/>
    <w:rsid w:val="00DD6279"/>
    <w:rsid w:val="00DD6514"/>
    <w:rsid w:val="00DD66F7"/>
    <w:rsid w:val="00DD6A69"/>
    <w:rsid w:val="00DD6AF8"/>
    <w:rsid w:val="00DD6B93"/>
    <w:rsid w:val="00DD703C"/>
    <w:rsid w:val="00DD7476"/>
    <w:rsid w:val="00DD76A8"/>
    <w:rsid w:val="00DD7AB9"/>
    <w:rsid w:val="00DD7B78"/>
    <w:rsid w:val="00DD7BBE"/>
    <w:rsid w:val="00DD7C66"/>
    <w:rsid w:val="00DE086D"/>
    <w:rsid w:val="00DE08E8"/>
    <w:rsid w:val="00DE0CFD"/>
    <w:rsid w:val="00DE0F43"/>
    <w:rsid w:val="00DE11BC"/>
    <w:rsid w:val="00DE19A1"/>
    <w:rsid w:val="00DE1A02"/>
    <w:rsid w:val="00DE1A61"/>
    <w:rsid w:val="00DE1A91"/>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75A6"/>
    <w:rsid w:val="00DF768E"/>
    <w:rsid w:val="00DF794B"/>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0"/>
    <w:rsid w:val="00E10AAC"/>
    <w:rsid w:val="00E1180D"/>
    <w:rsid w:val="00E11B15"/>
    <w:rsid w:val="00E11ED9"/>
    <w:rsid w:val="00E120FA"/>
    <w:rsid w:val="00E12295"/>
    <w:rsid w:val="00E127AF"/>
    <w:rsid w:val="00E1287F"/>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0E5"/>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D7F"/>
    <w:rsid w:val="00E52885"/>
    <w:rsid w:val="00E530C3"/>
    <w:rsid w:val="00E53FBB"/>
    <w:rsid w:val="00E54377"/>
    <w:rsid w:val="00E54445"/>
    <w:rsid w:val="00E54FF4"/>
    <w:rsid w:val="00E550F6"/>
    <w:rsid w:val="00E55A67"/>
    <w:rsid w:val="00E55E30"/>
    <w:rsid w:val="00E564EC"/>
    <w:rsid w:val="00E5668E"/>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577"/>
    <w:rsid w:val="00E66595"/>
    <w:rsid w:val="00E66997"/>
    <w:rsid w:val="00E673C0"/>
    <w:rsid w:val="00E67AB7"/>
    <w:rsid w:val="00E67ABF"/>
    <w:rsid w:val="00E67CA3"/>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07"/>
    <w:rsid w:val="00E753C6"/>
    <w:rsid w:val="00E755B3"/>
    <w:rsid w:val="00E7561B"/>
    <w:rsid w:val="00E75772"/>
    <w:rsid w:val="00E758C3"/>
    <w:rsid w:val="00E760F0"/>
    <w:rsid w:val="00E76470"/>
    <w:rsid w:val="00E764CD"/>
    <w:rsid w:val="00E767B2"/>
    <w:rsid w:val="00E77135"/>
    <w:rsid w:val="00E77426"/>
    <w:rsid w:val="00E77545"/>
    <w:rsid w:val="00E77BF7"/>
    <w:rsid w:val="00E801EC"/>
    <w:rsid w:val="00E80229"/>
    <w:rsid w:val="00E80358"/>
    <w:rsid w:val="00E80529"/>
    <w:rsid w:val="00E8057E"/>
    <w:rsid w:val="00E80B5D"/>
    <w:rsid w:val="00E8133F"/>
    <w:rsid w:val="00E81404"/>
    <w:rsid w:val="00E81B26"/>
    <w:rsid w:val="00E82078"/>
    <w:rsid w:val="00E820F6"/>
    <w:rsid w:val="00E828F7"/>
    <w:rsid w:val="00E82913"/>
    <w:rsid w:val="00E82E72"/>
    <w:rsid w:val="00E82FE4"/>
    <w:rsid w:val="00E830BD"/>
    <w:rsid w:val="00E8325B"/>
    <w:rsid w:val="00E83545"/>
    <w:rsid w:val="00E8408C"/>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239"/>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2D4"/>
    <w:rsid w:val="00EA56E3"/>
    <w:rsid w:val="00EA572E"/>
    <w:rsid w:val="00EA5E38"/>
    <w:rsid w:val="00EA639B"/>
    <w:rsid w:val="00EA67A3"/>
    <w:rsid w:val="00EA6970"/>
    <w:rsid w:val="00EA6EF2"/>
    <w:rsid w:val="00EA7248"/>
    <w:rsid w:val="00EA73A0"/>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7E5"/>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3FE"/>
    <w:rsid w:val="00EC052E"/>
    <w:rsid w:val="00EC0FC6"/>
    <w:rsid w:val="00EC110F"/>
    <w:rsid w:val="00EC13C3"/>
    <w:rsid w:val="00EC17BA"/>
    <w:rsid w:val="00EC1AFD"/>
    <w:rsid w:val="00EC1C35"/>
    <w:rsid w:val="00EC1DB4"/>
    <w:rsid w:val="00EC2575"/>
    <w:rsid w:val="00EC28D0"/>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841"/>
    <w:rsid w:val="00ED1CFC"/>
    <w:rsid w:val="00ED1E42"/>
    <w:rsid w:val="00ED1F2B"/>
    <w:rsid w:val="00ED2091"/>
    <w:rsid w:val="00ED3714"/>
    <w:rsid w:val="00ED39ED"/>
    <w:rsid w:val="00ED3B6B"/>
    <w:rsid w:val="00ED4151"/>
    <w:rsid w:val="00ED43B8"/>
    <w:rsid w:val="00ED5036"/>
    <w:rsid w:val="00ED5104"/>
    <w:rsid w:val="00ED510B"/>
    <w:rsid w:val="00ED5762"/>
    <w:rsid w:val="00ED5BEB"/>
    <w:rsid w:val="00ED5C21"/>
    <w:rsid w:val="00ED5DDF"/>
    <w:rsid w:val="00ED62FC"/>
    <w:rsid w:val="00ED6961"/>
    <w:rsid w:val="00ED69B7"/>
    <w:rsid w:val="00ED769E"/>
    <w:rsid w:val="00ED773E"/>
    <w:rsid w:val="00EE02FE"/>
    <w:rsid w:val="00EE083A"/>
    <w:rsid w:val="00EE083D"/>
    <w:rsid w:val="00EE0B17"/>
    <w:rsid w:val="00EE0FAD"/>
    <w:rsid w:val="00EE153B"/>
    <w:rsid w:val="00EE185C"/>
    <w:rsid w:val="00EE2285"/>
    <w:rsid w:val="00EE22ED"/>
    <w:rsid w:val="00EE2795"/>
    <w:rsid w:val="00EE28D1"/>
    <w:rsid w:val="00EE2B97"/>
    <w:rsid w:val="00EE2F9D"/>
    <w:rsid w:val="00EE3318"/>
    <w:rsid w:val="00EE3596"/>
    <w:rsid w:val="00EE3B88"/>
    <w:rsid w:val="00EE3CBF"/>
    <w:rsid w:val="00EE408C"/>
    <w:rsid w:val="00EE44D1"/>
    <w:rsid w:val="00EE4680"/>
    <w:rsid w:val="00EE48F7"/>
    <w:rsid w:val="00EE4982"/>
    <w:rsid w:val="00EE5048"/>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2E56"/>
    <w:rsid w:val="00F036E2"/>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4F7"/>
    <w:rsid w:val="00F21608"/>
    <w:rsid w:val="00F21DA8"/>
    <w:rsid w:val="00F22128"/>
    <w:rsid w:val="00F22827"/>
    <w:rsid w:val="00F232E1"/>
    <w:rsid w:val="00F236B4"/>
    <w:rsid w:val="00F23C03"/>
    <w:rsid w:val="00F24791"/>
    <w:rsid w:val="00F24A33"/>
    <w:rsid w:val="00F24B62"/>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43"/>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D9A"/>
    <w:rsid w:val="00F36E54"/>
    <w:rsid w:val="00F36EA7"/>
    <w:rsid w:val="00F3712E"/>
    <w:rsid w:val="00F37210"/>
    <w:rsid w:val="00F37343"/>
    <w:rsid w:val="00F37560"/>
    <w:rsid w:val="00F3790C"/>
    <w:rsid w:val="00F4013B"/>
    <w:rsid w:val="00F4031C"/>
    <w:rsid w:val="00F40435"/>
    <w:rsid w:val="00F4070F"/>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4E20"/>
    <w:rsid w:val="00F54EAA"/>
    <w:rsid w:val="00F55B7C"/>
    <w:rsid w:val="00F55CC0"/>
    <w:rsid w:val="00F56082"/>
    <w:rsid w:val="00F5678D"/>
    <w:rsid w:val="00F56FFE"/>
    <w:rsid w:val="00F570A3"/>
    <w:rsid w:val="00F57798"/>
    <w:rsid w:val="00F57A93"/>
    <w:rsid w:val="00F6010B"/>
    <w:rsid w:val="00F60171"/>
    <w:rsid w:val="00F606C7"/>
    <w:rsid w:val="00F6091E"/>
    <w:rsid w:val="00F6193D"/>
    <w:rsid w:val="00F61A0B"/>
    <w:rsid w:val="00F61A95"/>
    <w:rsid w:val="00F61B21"/>
    <w:rsid w:val="00F61E4D"/>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127"/>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45C"/>
    <w:rsid w:val="00F739A9"/>
    <w:rsid w:val="00F73B76"/>
    <w:rsid w:val="00F74227"/>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84F"/>
    <w:rsid w:val="00F76E7A"/>
    <w:rsid w:val="00F76FC5"/>
    <w:rsid w:val="00F770D1"/>
    <w:rsid w:val="00F770EA"/>
    <w:rsid w:val="00F771F3"/>
    <w:rsid w:val="00F77246"/>
    <w:rsid w:val="00F77674"/>
    <w:rsid w:val="00F77C21"/>
    <w:rsid w:val="00F77CB8"/>
    <w:rsid w:val="00F77DE0"/>
    <w:rsid w:val="00F80043"/>
    <w:rsid w:val="00F80C08"/>
    <w:rsid w:val="00F81240"/>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C2E"/>
    <w:rsid w:val="00F86D97"/>
    <w:rsid w:val="00F86E47"/>
    <w:rsid w:val="00F87118"/>
    <w:rsid w:val="00F8718A"/>
    <w:rsid w:val="00F8757D"/>
    <w:rsid w:val="00F87683"/>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12D7"/>
    <w:rsid w:val="00FB1438"/>
    <w:rsid w:val="00FB1C16"/>
    <w:rsid w:val="00FB213F"/>
    <w:rsid w:val="00FB238D"/>
    <w:rsid w:val="00FB269F"/>
    <w:rsid w:val="00FB2CF4"/>
    <w:rsid w:val="00FB38CE"/>
    <w:rsid w:val="00FB3907"/>
    <w:rsid w:val="00FB3923"/>
    <w:rsid w:val="00FB44AD"/>
    <w:rsid w:val="00FB46D1"/>
    <w:rsid w:val="00FB4BF3"/>
    <w:rsid w:val="00FB5775"/>
    <w:rsid w:val="00FB5A04"/>
    <w:rsid w:val="00FB5E2A"/>
    <w:rsid w:val="00FB5EE9"/>
    <w:rsid w:val="00FB698D"/>
    <w:rsid w:val="00FB6AD6"/>
    <w:rsid w:val="00FB6D83"/>
    <w:rsid w:val="00FB6D8D"/>
    <w:rsid w:val="00FB706D"/>
    <w:rsid w:val="00FB748F"/>
    <w:rsid w:val="00FB74C9"/>
    <w:rsid w:val="00FB751A"/>
    <w:rsid w:val="00FB7919"/>
    <w:rsid w:val="00FB7FC8"/>
    <w:rsid w:val="00FC00B9"/>
    <w:rsid w:val="00FC00F6"/>
    <w:rsid w:val="00FC057B"/>
    <w:rsid w:val="00FC13FD"/>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7"/>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5C8"/>
    <w:rsid w:val="00FE499C"/>
    <w:rsid w:val="00FE4AC6"/>
    <w:rsid w:val="00FE4F39"/>
    <w:rsid w:val="00FE546A"/>
    <w:rsid w:val="00FE54A7"/>
    <w:rsid w:val="00FE57BF"/>
    <w:rsid w:val="00FE5E52"/>
    <w:rsid w:val="00FE5F6A"/>
    <w:rsid w:val="00FE6C84"/>
    <w:rsid w:val="00FE6F63"/>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15F2B205-6561-48AB-B579-CDE2D5E9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05E4"/>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link w:val="afb"/>
    <w:uiPriority w:val="34"/>
    <w:locked/>
    <w:rsid w:val="005E7B81"/>
    <w:rPr>
      <w:rFonts w:ascii="Times New Roman" w:eastAsiaTheme="minorEastAsia" w:hAnsi="Times New Roman"/>
      <w:sz w:val="22"/>
      <w:lang w:eastAsia="ja-JP"/>
    </w:rPr>
  </w:style>
  <w:style w:type="character" w:customStyle="1" w:styleId="2Char">
    <w:name w:val="제목 2 Char"/>
    <w:aliases w:val="DO NOT USE_h2 Char,h2 Char,h21 Char,H2 Char,Head2A Char,2 Char,UNDERRUBRIK 1-2 Char"/>
    <w:basedOn w:val="a2"/>
    <w:link w:val="2"/>
    <w:rsid w:val="001F2B7A"/>
    <w:rPr>
      <w:rFonts w:ascii="Arial" w:eastAsiaTheme="minorEastAsia" w:hAnsi="Arial"/>
      <w:sz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0616205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_2.vsdx"/><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package" Target="embeddings/Microsoft_Visio____4.vsdx"/><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24" Type="http://schemas.openxmlformats.org/officeDocument/2006/relationships/image" Target="media/image9.wmf"/><Relationship Id="rId32"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package" Target="embeddings/Microsoft_Visio____3.vsdx"/><Relationship Id="rId23" Type="http://schemas.openxmlformats.org/officeDocument/2006/relationships/oleObject" Target="embeddings/oleObject4.bin"/><Relationship Id="rId28" Type="http://schemas.openxmlformats.org/officeDocument/2006/relationships/image" Target="media/image11.wmf"/><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8325D0-BB9E-43B8-85C6-5075F88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6</Pages>
  <Words>1482</Words>
  <Characters>8454</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Admini</cp:lastModifiedBy>
  <cp:revision>18</cp:revision>
  <cp:lastPrinted>2017-09-11T11:14:00Z</cp:lastPrinted>
  <dcterms:created xsi:type="dcterms:W3CDTF">2017-10-01T04:49:00Z</dcterms:created>
  <dcterms:modified xsi:type="dcterms:W3CDTF">2017-10-03T02:14:00Z</dcterms:modified>
  <cp:category/>
</cp:coreProperties>
</file>